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724" w:type="dxa"/>
        <w:tblLook w:val="04A0" w:firstRow="1" w:lastRow="0" w:firstColumn="1" w:lastColumn="0" w:noHBand="0" w:noVBand="1"/>
      </w:tblPr>
      <w:tblGrid>
        <w:gridCol w:w="3806"/>
        <w:gridCol w:w="6489"/>
      </w:tblGrid>
      <w:tr w:rsidR="003705FB" w:rsidRPr="003705FB" w:rsidTr="003705FB">
        <w:trPr>
          <w:trHeight w:val="1975"/>
        </w:trPr>
        <w:tc>
          <w:tcPr>
            <w:tcW w:w="3810" w:type="dxa"/>
          </w:tcPr>
          <w:p w:rsidR="003705FB" w:rsidRPr="003705FB" w:rsidRDefault="003705FB" w:rsidP="00C70F54">
            <w:pPr>
              <w:rPr>
                <w:color w:val="FF0000"/>
              </w:rPr>
            </w:pPr>
            <w:r w:rsidRPr="003705FB">
              <w:rPr>
                <w:color w:val="FF0000"/>
              </w:rP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85.25pt;height:56.25pt" o:ole="">
                  <v:imagedata r:id="rId5" o:title=""/>
                </v:shape>
                <o:OLEObject Type="Embed" ProgID="PBrush" ShapeID="_x0000_i1029" DrawAspect="Content" ObjectID="_1811502403" r:id="rId6"/>
              </w:object>
            </w:r>
          </w:p>
        </w:tc>
        <w:tc>
          <w:tcPr>
            <w:tcW w:w="6485" w:type="dxa"/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3705FB" w:rsidRPr="003705FB" w:rsidTr="00C70F54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3705FB" w:rsidRPr="003705FB" w:rsidRDefault="003705FB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0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3705FB" w:rsidRPr="003705FB" w:rsidTr="00C70F54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3705FB" w:rsidRPr="003705FB" w:rsidRDefault="003705FB" w:rsidP="00C70F54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3705FB" w:rsidRPr="003705FB" w:rsidTr="00C70F54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3705FB" w:rsidRPr="003705FB" w:rsidRDefault="003705FB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0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(ЧУДО Региональный центр «Тайм ту стади»)</w:t>
                  </w:r>
                </w:p>
              </w:tc>
            </w:tr>
          </w:tbl>
          <w:p w:rsidR="003705FB" w:rsidRPr="003705FB" w:rsidRDefault="003705FB" w:rsidP="00C70F54">
            <w:pPr>
              <w:rPr>
                <w:color w:val="FF0000"/>
              </w:rPr>
            </w:pPr>
          </w:p>
        </w:tc>
      </w:tr>
    </w:tbl>
    <w:p w:rsidR="003705FB" w:rsidRPr="00AC0344" w:rsidRDefault="003705FB" w:rsidP="003705FB">
      <w:pPr>
        <w:pStyle w:val="20"/>
        <w:keepNext/>
        <w:keepLines/>
        <w:shd w:val="clear" w:color="auto" w:fill="auto"/>
        <w:spacing w:after="320"/>
        <w:ind w:left="0" w:right="280"/>
        <w:jc w:val="center"/>
        <w:rPr>
          <w:lang w:eastAsia="ru-RU" w:bidi="ru-RU"/>
        </w:rPr>
      </w:pPr>
    </w:p>
    <w:p w:rsidR="001B2C71" w:rsidRPr="00C95561" w:rsidRDefault="001B2C71" w:rsidP="001B2C71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0"/>
        <w:gridCol w:w="2971"/>
      </w:tblGrid>
      <w:tr w:rsidR="001B2C71" w:rsidTr="00F10EB7">
        <w:tc>
          <w:tcPr>
            <w:tcW w:w="7338" w:type="dxa"/>
          </w:tcPr>
          <w:p w:rsidR="001B2C71" w:rsidRPr="00C95561" w:rsidRDefault="0046507D" w:rsidP="00F10EB7">
            <w:r>
              <w:rPr>
                <w:noProof/>
              </w:rPr>
              <w:drawing>
                <wp:inline distT="0" distB="0" distL="0" distR="0" wp14:anchorId="2345CE8D" wp14:editId="6B18CC50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1B2C71" w:rsidRPr="00E62064" w:rsidRDefault="001B2C71" w:rsidP="00F10E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1B2C71" w:rsidRPr="00E62064" w:rsidRDefault="001B2C71" w:rsidP="00F10E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Тайм ту стади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1B2C71" w:rsidRDefault="001B2C71" w:rsidP="00F10EB7">
            <w:pPr>
              <w:jc w:val="right"/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>
              <w:t xml:space="preserve"> </w:t>
            </w:r>
          </w:p>
        </w:tc>
      </w:tr>
    </w:tbl>
    <w:p w:rsidR="003705FB" w:rsidRDefault="003705FB" w:rsidP="003705FB">
      <w:pPr>
        <w:pStyle w:val="Bodytext3"/>
        <w:spacing w:line="360" w:lineRule="auto"/>
        <w:jc w:val="left"/>
        <w:rPr>
          <w:caps/>
          <w:sz w:val="36"/>
          <w:szCs w:val="36"/>
        </w:rPr>
      </w:pPr>
    </w:p>
    <w:p w:rsidR="0046507D" w:rsidRDefault="0046507D" w:rsidP="003705FB">
      <w:pPr>
        <w:pStyle w:val="Bodytext3"/>
        <w:spacing w:line="360" w:lineRule="auto"/>
        <w:jc w:val="center"/>
        <w:rPr>
          <w:caps/>
          <w:sz w:val="36"/>
          <w:szCs w:val="36"/>
        </w:rPr>
      </w:pPr>
    </w:p>
    <w:p w:rsidR="001B2C71" w:rsidRPr="001B2C71" w:rsidRDefault="001B2C71" w:rsidP="003705FB">
      <w:pPr>
        <w:pStyle w:val="Bodytext3"/>
        <w:spacing w:line="360" w:lineRule="auto"/>
        <w:jc w:val="center"/>
        <w:rPr>
          <w:caps/>
          <w:sz w:val="36"/>
          <w:szCs w:val="36"/>
        </w:rPr>
      </w:pPr>
      <w:r w:rsidRPr="001B2C71">
        <w:rPr>
          <w:caps/>
          <w:sz w:val="36"/>
          <w:szCs w:val="36"/>
        </w:rPr>
        <w:t>ПОЛОЖЕНИЕ</w:t>
      </w:r>
      <w:r>
        <w:rPr>
          <w:caps/>
          <w:sz w:val="36"/>
          <w:szCs w:val="36"/>
        </w:rPr>
        <w:t xml:space="preserve"> </w:t>
      </w:r>
      <w:r w:rsidRPr="001B2C71">
        <w:rPr>
          <w:caps/>
          <w:sz w:val="36"/>
          <w:szCs w:val="36"/>
        </w:rPr>
        <w:t>о коммерческой тайне</w:t>
      </w:r>
      <w:r w:rsidRPr="001B2C71">
        <w:rPr>
          <w:color w:val="0C0E31"/>
          <w:sz w:val="36"/>
          <w:szCs w:val="36"/>
          <w:lang w:eastAsia="ru-RU"/>
        </w:rPr>
        <w:t xml:space="preserve"> </w:t>
      </w:r>
      <w:r>
        <w:rPr>
          <w:color w:val="0C0E31"/>
          <w:sz w:val="36"/>
          <w:szCs w:val="36"/>
          <w:lang w:eastAsia="ru-RU"/>
        </w:rPr>
        <w:t>В ЧАСТНОМ УЧРЕЖДЕНИИ</w:t>
      </w:r>
      <w:r w:rsidRPr="001B2C71">
        <w:rPr>
          <w:color w:val="0C0E31"/>
          <w:sz w:val="36"/>
          <w:szCs w:val="36"/>
          <w:lang w:eastAsia="ru-RU"/>
        </w:rPr>
        <w:t xml:space="preserve"> ДОПОЛНИТЕЛЬНОГО ОБРАЗОВАНИЯ РЕГИОНАЛЬНЫЙ ЦЕНТР "ТАЙМ ТУ СТАДИ (ВРЕМЯ УЧИТЬСЯ)"</w:t>
      </w:r>
    </w:p>
    <w:p w:rsidR="001B2C71" w:rsidRPr="001B2C71" w:rsidRDefault="001B2C71" w:rsidP="001B2C71">
      <w:pPr>
        <w:spacing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1B2C71" w:rsidRPr="001B2C71" w:rsidRDefault="001B2C71" w:rsidP="001B2C7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2C71" w:rsidRPr="00F3642E" w:rsidRDefault="001B2C71" w:rsidP="001B2C7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B2C71" w:rsidRPr="00F3642E" w:rsidRDefault="001B2C71" w:rsidP="001B2C7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2C71" w:rsidRPr="00F3642E" w:rsidRDefault="001B2C71" w:rsidP="001B2C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2C71" w:rsidRPr="00F3642E" w:rsidRDefault="001B2C71" w:rsidP="003705FB">
      <w:pPr>
        <w:rPr>
          <w:rFonts w:ascii="Times New Roman" w:hAnsi="Times New Roman" w:cs="Times New Roman"/>
          <w:sz w:val="28"/>
          <w:szCs w:val="28"/>
        </w:rPr>
      </w:pPr>
    </w:p>
    <w:p w:rsidR="001B2C71" w:rsidRDefault="001B2C71" w:rsidP="001B2C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42EB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3705FB" w:rsidRDefault="003705FB" w:rsidP="002C3DCC">
      <w:pPr>
        <w:pStyle w:val="Bodytext3"/>
        <w:rPr>
          <w:b w:val="0"/>
          <w:bCs w:val="0"/>
        </w:rPr>
      </w:pPr>
    </w:p>
    <w:p w:rsidR="002C3DCC" w:rsidRDefault="002C3DCC" w:rsidP="00F24656">
      <w:pPr>
        <w:pStyle w:val="Bodytext3"/>
        <w:spacing w:line="360" w:lineRule="auto"/>
        <w:jc w:val="center"/>
      </w:pPr>
      <w:r>
        <w:t>ПОЛОЖЕНИЕ</w:t>
      </w:r>
    </w:p>
    <w:p w:rsidR="002C3DCC" w:rsidRDefault="002C3DCC" w:rsidP="00F24656">
      <w:pPr>
        <w:pStyle w:val="Bodytext3"/>
        <w:spacing w:line="360" w:lineRule="auto"/>
        <w:jc w:val="center"/>
      </w:pPr>
      <w:r>
        <w:t>о коммерческой тайне</w:t>
      </w:r>
    </w:p>
    <w:p w:rsidR="002C3DCC" w:rsidRDefault="002C3DCC" w:rsidP="00DC0A1B">
      <w:pPr>
        <w:pStyle w:val="Bodytext3"/>
        <w:spacing w:line="276" w:lineRule="auto"/>
        <w:jc w:val="left"/>
      </w:pPr>
      <w:r>
        <w:t>1. Общие положения</w:t>
      </w:r>
    </w:p>
    <w:p w:rsidR="002C3DCC" w:rsidRPr="001B2C71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1.1. Настоящее Положение является локальным нормативным актом, который устанавливает в целях обеспечения экономической безопасности </w:t>
      </w:r>
      <w:r w:rsidR="001B2C71" w:rsidRPr="001B2C71">
        <w:rPr>
          <w:b w:val="0"/>
        </w:rPr>
        <w:t>ЧУДО Региональный центр «Тайм ту стади»</w:t>
      </w:r>
    </w:p>
    <w:p w:rsidR="002C3DCC" w:rsidRDefault="002C3DCC" w:rsidP="00DC0A1B">
      <w:pPr>
        <w:pStyle w:val="Bodytext3"/>
        <w:numPr>
          <w:ilvl w:val="0"/>
          <w:numId w:val="1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порядок использования сотрудниками сведений, составляющих коммерческую тайну;</w:t>
      </w:r>
    </w:p>
    <w:p w:rsidR="002C3DCC" w:rsidRDefault="002C3DCC" w:rsidP="00DC0A1B">
      <w:pPr>
        <w:pStyle w:val="Bodytext3"/>
        <w:numPr>
          <w:ilvl w:val="0"/>
          <w:numId w:val="1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порядок обеспечения защиты данных сведений;</w:t>
      </w:r>
    </w:p>
    <w:p w:rsidR="002C3DCC" w:rsidRDefault="002C3DCC" w:rsidP="00DC0A1B">
      <w:pPr>
        <w:pStyle w:val="Bodytext3"/>
        <w:numPr>
          <w:ilvl w:val="0"/>
          <w:numId w:val="1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полномочия руководства и обязанности сотрудников в части обеспечения сохранности коммерческой тайны;</w:t>
      </w:r>
    </w:p>
    <w:p w:rsidR="002C3DCC" w:rsidRDefault="002C3DCC" w:rsidP="00DC0A1B">
      <w:pPr>
        <w:pStyle w:val="Bodytext3"/>
        <w:numPr>
          <w:ilvl w:val="0"/>
          <w:numId w:val="1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механизмы ответственности за нарушения норм, устанавливаемых настоящим Положением.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1.2. Настоящее положение разработано в соответствии с федеральным законодательством РФ, Уставом </w:t>
      </w:r>
      <w:r w:rsidR="001B2C71" w:rsidRPr="001B2C71">
        <w:rPr>
          <w:b w:val="0"/>
        </w:rPr>
        <w:t>ЧУДО Региональный центр «</w:t>
      </w:r>
      <w:r w:rsidR="001B2C71">
        <w:rPr>
          <w:b w:val="0"/>
        </w:rPr>
        <w:t>Тайм ту стад</w:t>
      </w:r>
      <w:r>
        <w:rPr>
          <w:b w:val="0"/>
          <w:bCs w:val="0"/>
        </w:rPr>
        <w:t xml:space="preserve">и иными локальными нормативными актами </w:t>
      </w:r>
      <w:r w:rsidR="001B2C71">
        <w:rPr>
          <w:b w:val="0"/>
          <w:bCs w:val="0"/>
        </w:rPr>
        <w:t>учреждения</w:t>
      </w:r>
      <w:r>
        <w:rPr>
          <w:b w:val="0"/>
          <w:bCs w:val="0"/>
        </w:rPr>
        <w:t>.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1.3. Действие настоящего Положения распространяется:</w:t>
      </w:r>
    </w:p>
    <w:p w:rsidR="002C3DCC" w:rsidRDefault="002C3DCC" w:rsidP="00DC0A1B">
      <w:pPr>
        <w:pStyle w:val="Bodytext3"/>
        <w:numPr>
          <w:ilvl w:val="0"/>
          <w:numId w:val="15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на всех сотрудников </w:t>
      </w:r>
      <w:r w:rsidR="001B2C71" w:rsidRPr="001B2C71">
        <w:rPr>
          <w:b w:val="0"/>
        </w:rPr>
        <w:t>ЧУДО Региональный центр «Тайм ту стади»</w:t>
      </w:r>
      <w:r w:rsidRPr="001B2C71">
        <w:rPr>
          <w:b w:val="0"/>
          <w:bCs w:val="0"/>
        </w:rPr>
        <w:t>,</w:t>
      </w:r>
      <w:r>
        <w:rPr>
          <w:b w:val="0"/>
          <w:bCs w:val="0"/>
        </w:rPr>
        <w:t xml:space="preserve">  осуществляющих деятельность по трудовому договору;</w:t>
      </w:r>
    </w:p>
    <w:p w:rsidR="002C3DCC" w:rsidRPr="002C3DCC" w:rsidRDefault="002C3DCC" w:rsidP="00DC0A1B">
      <w:pPr>
        <w:pStyle w:val="Bodytext3"/>
        <w:numPr>
          <w:ilvl w:val="0"/>
          <w:numId w:val="15"/>
        </w:numPr>
        <w:spacing w:line="276" w:lineRule="auto"/>
        <w:jc w:val="both"/>
        <w:rPr>
          <w:b w:val="0"/>
          <w:bCs w:val="0"/>
        </w:rPr>
      </w:pPr>
      <w:r w:rsidRPr="002C3DCC">
        <w:rPr>
          <w:b w:val="0"/>
          <w:bCs w:val="0"/>
        </w:rPr>
        <w:t xml:space="preserve">на физических и юридических лиц, осуществляющих правоотношения с </w:t>
      </w:r>
      <w:r w:rsidR="001B2C71" w:rsidRPr="001B2C71">
        <w:rPr>
          <w:b w:val="0"/>
        </w:rPr>
        <w:t>ЧУДО Региональный центр «Тайм ту стади»</w:t>
      </w:r>
      <w:r w:rsidRPr="002C3DCC">
        <w:rPr>
          <w:b w:val="0"/>
          <w:bCs w:val="0"/>
        </w:rPr>
        <w:t xml:space="preserve">  на основе норм ГК РФ и подписавших с </w:t>
      </w:r>
      <w:r w:rsidR="001B2C71">
        <w:rPr>
          <w:b w:val="0"/>
          <w:bCs w:val="0"/>
        </w:rPr>
        <w:t>учреждением</w:t>
      </w:r>
      <w:r w:rsidRPr="002C3DCC">
        <w:rPr>
          <w:b w:val="0"/>
          <w:bCs w:val="0"/>
        </w:rPr>
        <w:t xml:space="preserve"> соглашение о неразглашении коммерческой тайны.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</w:p>
    <w:p w:rsidR="002C3DCC" w:rsidRDefault="002C3DCC" w:rsidP="00DC0A1B">
      <w:pPr>
        <w:pStyle w:val="Bodytext3"/>
        <w:spacing w:line="276" w:lineRule="auto"/>
        <w:jc w:val="center"/>
      </w:pPr>
      <w:r>
        <w:t>2. Понятия, используемые в Положении</w:t>
      </w:r>
    </w:p>
    <w:p w:rsidR="002C3DCC" w:rsidRDefault="002C3DCC" w:rsidP="00DC0A1B">
      <w:pPr>
        <w:pStyle w:val="Bodytext3"/>
        <w:spacing w:line="276" w:lineRule="auto"/>
        <w:jc w:val="both"/>
      </w:pP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2.1. В настоящем положении используются следующие основные понятия: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2.1.1. «Коммерческая тайна» - совокупность сведений о деятельности предприятия, его структурных подразделений, отдельных сотрудников, которые:</w:t>
      </w:r>
    </w:p>
    <w:p w:rsidR="002C3DCC" w:rsidRDefault="002C3DCC" w:rsidP="00DC0A1B">
      <w:pPr>
        <w:pStyle w:val="Bodytext3"/>
        <w:numPr>
          <w:ilvl w:val="0"/>
          <w:numId w:val="3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в порядке, установленном настоящей инструкцией, отнесены к коммерческой тайне;</w:t>
      </w:r>
    </w:p>
    <w:p w:rsidR="002C3DCC" w:rsidRDefault="002C3DCC" w:rsidP="00DC0A1B">
      <w:pPr>
        <w:pStyle w:val="Bodytext3"/>
        <w:numPr>
          <w:ilvl w:val="0"/>
          <w:numId w:val="3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используются предприятием в целях извлечения прибыли;</w:t>
      </w:r>
    </w:p>
    <w:p w:rsidR="002C3DCC" w:rsidRDefault="002C3DCC" w:rsidP="00DC0A1B">
      <w:pPr>
        <w:pStyle w:val="Bodytext3"/>
        <w:numPr>
          <w:ilvl w:val="0"/>
          <w:numId w:val="3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используются предприятием в целях обеспечения конкурентных преимуществ выпускаемой продукции на рынке.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2.1.2. «Допуск к коммерческой тайне» - процедура наделения сотрудников </w:t>
      </w:r>
      <w:r w:rsidR="001B2C71">
        <w:rPr>
          <w:b w:val="0"/>
          <w:bCs w:val="0"/>
        </w:rPr>
        <w:t xml:space="preserve">учреждения </w:t>
      </w:r>
      <w:r>
        <w:rPr>
          <w:b w:val="0"/>
          <w:bCs w:val="0"/>
        </w:rPr>
        <w:t>полномочиями, необходимыми для осуществления ими необходимых действий с использованием сведений, которые составляют коммерческую тайну.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2.1.3. «Защита коммерческой тайны» - совокупность мероприятий, направленных:</w:t>
      </w:r>
    </w:p>
    <w:p w:rsidR="002C3DCC" w:rsidRDefault="002C3DCC" w:rsidP="00DC0A1B">
      <w:pPr>
        <w:pStyle w:val="Bodytext3"/>
        <w:numPr>
          <w:ilvl w:val="0"/>
          <w:numId w:val="4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на пресечение лицами, не имеющими допуска к коммерческой тайне, осуществления действий с использованием сведений, составляющих коммерческую тайну;</w:t>
      </w:r>
    </w:p>
    <w:p w:rsidR="002C3DCC" w:rsidRDefault="002C3DCC" w:rsidP="00DC0A1B">
      <w:pPr>
        <w:pStyle w:val="Bodytext3"/>
        <w:numPr>
          <w:ilvl w:val="0"/>
          <w:numId w:val="4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на пресечение получения теми или иными лицами несанкционированного допуска к коммерческой тайне;</w:t>
      </w:r>
    </w:p>
    <w:p w:rsidR="002C3DCC" w:rsidRDefault="002C3DCC" w:rsidP="00DC0A1B">
      <w:pPr>
        <w:pStyle w:val="Bodytext3"/>
        <w:numPr>
          <w:ilvl w:val="0"/>
          <w:numId w:val="4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на обеспечение целостности информации, составляющей коммерческую тайну.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2.1.4. «Средства защиты коммерческой тайны» - организационные, правовые и технические инструменты, посредством которых на предприятии осуществляется защита коммерческой тайны.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2.1.5. «Разглашение коммерческой тайны» - несанкционированная передача сотрудниками предприятия другим лицам сведений, составляющих коммерческую тайну.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</w:p>
    <w:p w:rsidR="002C3DCC" w:rsidRDefault="002C3DCC" w:rsidP="00DC0A1B">
      <w:pPr>
        <w:pStyle w:val="Bodytext3"/>
        <w:spacing w:line="276" w:lineRule="auto"/>
        <w:jc w:val="center"/>
      </w:pPr>
      <w:r>
        <w:t>3. Полномочия генерального директора в области обеспечения сохранности коммерческой тайны</w:t>
      </w:r>
    </w:p>
    <w:p w:rsidR="002C3DCC" w:rsidRDefault="002C3DCC" w:rsidP="00DC0A1B">
      <w:pPr>
        <w:pStyle w:val="Bodytext3"/>
        <w:spacing w:line="276" w:lineRule="auto"/>
        <w:jc w:val="both"/>
      </w:pP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3.1. Директор </w:t>
      </w:r>
      <w:r w:rsidR="001B2C71" w:rsidRPr="001B2C71">
        <w:rPr>
          <w:b w:val="0"/>
        </w:rPr>
        <w:t>ЧУДО Региональный центр «Тайм ту стади»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</w:p>
    <w:p w:rsidR="002C3DCC" w:rsidRDefault="002C3DCC" w:rsidP="00DC0A1B">
      <w:pPr>
        <w:pStyle w:val="Bodytext3"/>
        <w:numPr>
          <w:ilvl w:val="0"/>
          <w:numId w:val="5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осуществляет контроль над исполнением норм, установленных в настоящем Положении;</w:t>
      </w:r>
    </w:p>
    <w:p w:rsidR="002C3DCC" w:rsidRDefault="002C3DCC" w:rsidP="00DC0A1B">
      <w:pPr>
        <w:pStyle w:val="Bodytext3"/>
        <w:numPr>
          <w:ilvl w:val="0"/>
          <w:numId w:val="5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утверждает перечни сотрудников и иных лиц, получающих допуск к коммерческой тайне;</w:t>
      </w:r>
    </w:p>
    <w:p w:rsidR="002C3DCC" w:rsidRDefault="002C3DCC" w:rsidP="00DC0A1B">
      <w:pPr>
        <w:pStyle w:val="Bodytext3"/>
        <w:numPr>
          <w:ilvl w:val="0"/>
          <w:numId w:val="5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определяет критерии отнесения тех или иных сведений к коммерческой тайне;</w:t>
      </w:r>
    </w:p>
    <w:p w:rsidR="002C3DCC" w:rsidRDefault="002C3DCC" w:rsidP="00DC0A1B">
      <w:pPr>
        <w:pStyle w:val="Bodytext3"/>
        <w:numPr>
          <w:ilvl w:val="0"/>
          <w:numId w:val="5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определяет политику предприятия в области обеспечения защиты коммерческой тайны;</w:t>
      </w:r>
    </w:p>
    <w:p w:rsidR="002C3DCC" w:rsidRDefault="002C3DCC" w:rsidP="00DC0A1B">
      <w:pPr>
        <w:pStyle w:val="Bodytext3"/>
        <w:numPr>
          <w:ilvl w:val="0"/>
          <w:numId w:val="5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содействует решению вопросов, связанных с выполнением сотрудниками предприятия обязанностей по обеспечению защиты коммерческой тайны.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</w:p>
    <w:p w:rsidR="002C3DCC" w:rsidRDefault="002C3DCC" w:rsidP="00DC0A1B">
      <w:pPr>
        <w:pStyle w:val="Bodytext3"/>
        <w:spacing w:line="276" w:lineRule="auto"/>
        <w:jc w:val="center"/>
      </w:pPr>
      <w:r>
        <w:t>4.1. Критерии и порядок отнесения сведений к коммерческой тайне</w:t>
      </w:r>
    </w:p>
    <w:p w:rsidR="002C3DCC" w:rsidRDefault="002C3DCC" w:rsidP="00DC0A1B">
      <w:pPr>
        <w:pStyle w:val="Bodytext3"/>
        <w:spacing w:line="276" w:lineRule="auto"/>
        <w:jc w:val="both"/>
      </w:pP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4.1. В качестве относящихся к коммерческой тайне рассматриваются сведения, для использования которых необходим допуск к коммерческой тайне, устанавливаемый в порядке, который определяется в настоящем Положении.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4.2. Определение сведений, для использования которых требуется допуск к коммерческой тайне, находится в компетенции директора </w:t>
      </w:r>
      <w:r w:rsidR="00F24656" w:rsidRPr="001B2C71">
        <w:rPr>
          <w:b w:val="0"/>
        </w:rPr>
        <w:t>ЧУДО Региональный центр «Тайм ту стади»</w:t>
      </w:r>
      <w:r>
        <w:rPr>
          <w:b w:val="0"/>
          <w:bCs w:val="0"/>
        </w:rPr>
        <w:t>, и осуществляется в соответствии с принципами обоснованности, своевременности, а также исходя из критерия доступности требуемых средств защиты коммерческой тайны.</w:t>
      </w:r>
    </w:p>
    <w:p w:rsidR="00F24656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В общем случае сведения признаются относящимися к коммерческой тайне в тех случаях, когда они имеют ценность для </w:t>
      </w:r>
      <w:r w:rsidR="00F24656">
        <w:rPr>
          <w:b w:val="0"/>
          <w:bCs w:val="0"/>
        </w:rPr>
        <w:t>учреждения</w:t>
      </w:r>
      <w:r>
        <w:rPr>
          <w:b w:val="0"/>
          <w:bCs w:val="0"/>
        </w:rPr>
        <w:t xml:space="preserve"> с точки зрения извлечения коммерческой выгоды</w:t>
      </w:r>
      <w:r w:rsidR="00F24656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4.3. В соответствии с ограничениями, установленными п. 5 закона «О коммерческой тайне» от 29.07.2004 № 98-ФЗ, не могут быть отнесены к коммерческой тайне сведения: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</w:p>
    <w:p w:rsidR="002C3DCC" w:rsidRDefault="002C3DCC" w:rsidP="00DC0A1B">
      <w:pPr>
        <w:pStyle w:val="Bodytext3"/>
        <w:numPr>
          <w:ilvl w:val="0"/>
          <w:numId w:val="6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о</w:t>
      </w:r>
      <w:r w:rsidR="00F24656">
        <w:rPr>
          <w:b w:val="0"/>
          <w:bCs w:val="0"/>
        </w:rPr>
        <w:t>б</w:t>
      </w:r>
      <w:r>
        <w:rPr>
          <w:b w:val="0"/>
          <w:bCs w:val="0"/>
        </w:rPr>
        <w:t xml:space="preserve"> </w:t>
      </w:r>
      <w:r w:rsidR="00F24656">
        <w:rPr>
          <w:b w:val="0"/>
          <w:bCs w:val="0"/>
        </w:rPr>
        <w:t>учреждении</w:t>
      </w:r>
      <w:r>
        <w:rPr>
          <w:b w:val="0"/>
          <w:bCs w:val="0"/>
        </w:rPr>
        <w:t>, содержащиеся в его учредительных документах;</w:t>
      </w:r>
    </w:p>
    <w:p w:rsidR="002C3DCC" w:rsidRDefault="00F24656" w:rsidP="00DC0A1B">
      <w:pPr>
        <w:pStyle w:val="Bodytext3"/>
        <w:numPr>
          <w:ilvl w:val="0"/>
          <w:numId w:val="6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о численности персонала</w:t>
      </w:r>
      <w:r w:rsidR="002C3DCC">
        <w:rPr>
          <w:b w:val="0"/>
          <w:bCs w:val="0"/>
        </w:rPr>
        <w:t>, принципах оплаты труда, условиях и охране труда, вакансиях;</w:t>
      </w:r>
    </w:p>
    <w:p w:rsidR="002C3DCC" w:rsidRDefault="002C3DCC" w:rsidP="00DC0A1B">
      <w:pPr>
        <w:pStyle w:val="Bodytext3"/>
        <w:numPr>
          <w:ilvl w:val="0"/>
          <w:numId w:val="6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о задолженности </w:t>
      </w:r>
      <w:r w:rsidR="00F24656">
        <w:rPr>
          <w:b w:val="0"/>
          <w:bCs w:val="0"/>
        </w:rPr>
        <w:t>учреждения</w:t>
      </w:r>
      <w:r>
        <w:rPr>
          <w:b w:val="0"/>
          <w:bCs w:val="0"/>
        </w:rPr>
        <w:t xml:space="preserve"> по оплате труда и выполнению социальных обязательств;</w:t>
      </w:r>
      <w:r w:rsidR="00F24656">
        <w:rPr>
          <w:b w:val="0"/>
          <w:bCs w:val="0"/>
        </w:rPr>
        <w:t xml:space="preserve"> центра</w:t>
      </w:r>
      <w:r w:rsidR="00DE0EE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и его сотрудниками законодательства РФ и привлечении тех или иных субъектов к ответственности за соответствующие нарушения;</w:t>
      </w:r>
    </w:p>
    <w:p w:rsidR="002C3DCC" w:rsidRDefault="002C3DCC" w:rsidP="00DC0A1B">
      <w:pPr>
        <w:pStyle w:val="Bodytext3"/>
        <w:numPr>
          <w:ilvl w:val="0"/>
          <w:numId w:val="6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о лицах, которые имеют право работать без оформления доверенности от имени </w:t>
      </w:r>
      <w:r w:rsidR="00F24656">
        <w:rPr>
          <w:b w:val="0"/>
          <w:bCs w:val="0"/>
        </w:rPr>
        <w:t>центра.</w:t>
      </w:r>
    </w:p>
    <w:p w:rsidR="002C3DCC" w:rsidRDefault="002C3DCC" w:rsidP="00DC0A1B">
      <w:pPr>
        <w:pStyle w:val="Bodytext3"/>
        <w:numPr>
          <w:ilvl w:val="0"/>
          <w:numId w:val="6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иного характера, что по закону не могут быть отнесены к коммерческой тайне.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4.4. Перечни сведений, для использования которых требуется допуск к коммерческой тайне, фиксируются в отдельных приложениях к настоящему Положению. Факт ознакомления с данными перечнями, а также с изменениями в них, работники предприятия, на которых распространяется действие соответствующих приложений, подтверждают подписью.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4.4.1. В отдельных случаях факт отнесения сведений к коммерческой тайне устанавливается посредством проставления директором на источниках, в которых соответствующие сведения содержатся, штампа «Конфиденциально». Данная процедура проводится в порядке, определяемом отдельными нормативными актами </w:t>
      </w:r>
      <w:r w:rsidR="00F24656" w:rsidRPr="001B2C71">
        <w:rPr>
          <w:b w:val="0"/>
        </w:rPr>
        <w:t>ЧУДО Региональный центр «Тайм ту стади»</w:t>
      </w:r>
    </w:p>
    <w:p w:rsidR="00F24656" w:rsidRDefault="00F24656" w:rsidP="00DC0A1B">
      <w:pPr>
        <w:pStyle w:val="Bodytext3"/>
        <w:spacing w:line="276" w:lineRule="auto"/>
        <w:jc w:val="center"/>
      </w:pPr>
    </w:p>
    <w:p w:rsidR="002C3DCC" w:rsidRDefault="002C3DCC" w:rsidP="00DC0A1B">
      <w:pPr>
        <w:pStyle w:val="Bodytext3"/>
        <w:spacing w:line="276" w:lineRule="auto"/>
        <w:jc w:val="center"/>
      </w:pPr>
      <w:r>
        <w:t>5. Порядок организации доступа к коммерческой тайне</w:t>
      </w:r>
    </w:p>
    <w:p w:rsidR="00DE0EE4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5.1. Перечни работников, имеющих доступ к коммерческой тайне, определяются отдельными нормативными актами </w:t>
      </w:r>
      <w:r w:rsidR="00F24656" w:rsidRPr="001B2C71">
        <w:rPr>
          <w:b w:val="0"/>
        </w:rPr>
        <w:t>ЧУДО Региональный центр «Тайм ту стади»</w:t>
      </w:r>
    </w:p>
    <w:p w:rsidR="002C3DCC" w:rsidRDefault="002C3DCC" w:rsidP="00DC0A1B">
      <w:pPr>
        <w:pStyle w:val="Bodytext3"/>
        <w:spacing w:line="276" w:lineRule="auto"/>
        <w:jc w:val="both"/>
      </w:pPr>
      <w:r>
        <w:rPr>
          <w:b w:val="0"/>
          <w:bCs w:val="0"/>
        </w:rPr>
        <w:t>. Работники, не включенные в соответствующие перечни, не имеют доступа к коммерческой тайне.</w:t>
      </w:r>
    </w:p>
    <w:p w:rsidR="002C3DCC" w:rsidRDefault="002C3DCC" w:rsidP="00DC0A1B">
      <w:pPr>
        <w:pStyle w:val="Bodytext3"/>
        <w:spacing w:line="276" w:lineRule="auto"/>
        <w:jc w:val="both"/>
      </w:pPr>
      <w:r>
        <w:rPr>
          <w:b w:val="0"/>
          <w:bCs w:val="0"/>
        </w:rPr>
        <w:t>5.2. Условиями включения работника в перечень сотрудников, имеющих доступ к коммерческой тайне, являются:</w:t>
      </w:r>
    </w:p>
    <w:p w:rsidR="002C3DCC" w:rsidRDefault="002C3DCC" w:rsidP="00DC0A1B">
      <w:pPr>
        <w:pStyle w:val="Bodytext3"/>
        <w:numPr>
          <w:ilvl w:val="0"/>
          <w:numId w:val="7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ознакомление с настоящим Положением, заверенное подписью в Журнале регистрации ознакомлений с локальными нормативными актами;</w:t>
      </w:r>
    </w:p>
    <w:p w:rsidR="002C3DCC" w:rsidRDefault="002C3DCC" w:rsidP="00DC0A1B">
      <w:pPr>
        <w:pStyle w:val="Bodytext3"/>
        <w:spacing w:line="276" w:lineRule="auto"/>
        <w:jc w:val="both"/>
      </w:pPr>
      <w:r>
        <w:rPr>
          <w:b w:val="0"/>
          <w:bCs w:val="0"/>
        </w:rPr>
        <w:t xml:space="preserve">наличие необходимых знаний о средствах защиты коммерческой тайны, применяемых в </w:t>
      </w:r>
      <w:r w:rsidR="00F24656" w:rsidRPr="001B2C71">
        <w:rPr>
          <w:b w:val="0"/>
        </w:rPr>
        <w:t>ЧУДО Региональный центр «Тайм ту стади»</w:t>
      </w:r>
    </w:p>
    <w:p w:rsidR="002C3DCC" w:rsidRDefault="002C3DCC" w:rsidP="00DC0A1B">
      <w:pPr>
        <w:pStyle w:val="Bodytext3"/>
        <w:spacing w:line="276" w:lineRule="auto"/>
        <w:jc w:val="both"/>
      </w:pPr>
      <w:r>
        <w:rPr>
          <w:b w:val="0"/>
          <w:bCs w:val="0"/>
        </w:rPr>
        <w:t xml:space="preserve">5.3. Работник при прекращении трудовых отношений с </w:t>
      </w:r>
      <w:r w:rsidR="00F24656" w:rsidRPr="001B2C71">
        <w:rPr>
          <w:b w:val="0"/>
        </w:rPr>
        <w:t>ЧУДО Региональный центр «Тайм ту стади»</w:t>
      </w:r>
      <w:r w:rsidR="00F24656">
        <w:rPr>
          <w:b w:val="0"/>
        </w:rPr>
        <w:t xml:space="preserve"> </w:t>
      </w:r>
      <w:r>
        <w:rPr>
          <w:b w:val="0"/>
          <w:bCs w:val="0"/>
        </w:rPr>
        <w:t xml:space="preserve">исключается из перечня работников, имеющих доступ к коммерческой тайне. Повторное его включение в соответствующий перечень возможно в случае подписания с </w:t>
      </w:r>
      <w:r w:rsidR="00F24656">
        <w:rPr>
          <w:b w:val="0"/>
          <w:bCs w:val="0"/>
        </w:rPr>
        <w:t xml:space="preserve"> учреждением </w:t>
      </w:r>
      <w:r>
        <w:rPr>
          <w:b w:val="0"/>
          <w:bCs w:val="0"/>
        </w:rPr>
        <w:t>нового трудового договора.</w:t>
      </w:r>
    </w:p>
    <w:p w:rsidR="002C3DCC" w:rsidRDefault="002C3DCC" w:rsidP="00DC0A1B">
      <w:pPr>
        <w:pStyle w:val="Bodytext3"/>
        <w:spacing w:line="276" w:lineRule="auto"/>
        <w:jc w:val="both"/>
      </w:pPr>
      <w:r>
        <w:rPr>
          <w:b w:val="0"/>
          <w:bCs w:val="0"/>
        </w:rPr>
        <w:t xml:space="preserve">5.4. Работник, имеющий трудовые отношения с </w:t>
      </w:r>
      <w:r w:rsidR="00F24656" w:rsidRPr="001B2C71">
        <w:rPr>
          <w:b w:val="0"/>
        </w:rPr>
        <w:t>ЧУДО Региональный центр «Тайм ту стади»</w:t>
      </w:r>
      <w:r w:rsidR="00F24656">
        <w:rPr>
          <w:b w:val="0"/>
        </w:rPr>
        <w:t xml:space="preserve"> </w:t>
      </w:r>
      <w:r>
        <w:rPr>
          <w:b w:val="0"/>
          <w:bCs w:val="0"/>
        </w:rPr>
        <w:t xml:space="preserve">может быть исключен из перечня сотрудников, имеющих доступ к коммерческой тайне в соответствии с приказом руководителя </w:t>
      </w:r>
      <w:r w:rsidR="00F24656">
        <w:rPr>
          <w:b w:val="0"/>
          <w:bCs w:val="0"/>
        </w:rPr>
        <w:t>центра</w:t>
      </w:r>
      <w:r>
        <w:rPr>
          <w:b w:val="0"/>
          <w:bCs w:val="0"/>
        </w:rPr>
        <w:t>, издаваемым исходя из:</w:t>
      </w:r>
    </w:p>
    <w:p w:rsidR="002C3DCC" w:rsidRDefault="002C3DCC" w:rsidP="00DC0A1B">
      <w:pPr>
        <w:pStyle w:val="Bodytext3"/>
        <w:numPr>
          <w:ilvl w:val="0"/>
          <w:numId w:val="8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получения руководителем информации о нарушениях сотрудником локальных норм </w:t>
      </w:r>
      <w:r w:rsidR="00F24656">
        <w:rPr>
          <w:b w:val="0"/>
          <w:bCs w:val="0"/>
        </w:rPr>
        <w:t>центра</w:t>
      </w:r>
      <w:r>
        <w:rPr>
          <w:b w:val="0"/>
          <w:bCs w:val="0"/>
        </w:rPr>
        <w:t xml:space="preserve"> в области защиты коммерческой тайны;</w:t>
      </w:r>
    </w:p>
    <w:p w:rsidR="002C3DCC" w:rsidRDefault="002C3DCC" w:rsidP="00DC0A1B">
      <w:pPr>
        <w:pStyle w:val="Bodytext3"/>
        <w:numPr>
          <w:ilvl w:val="0"/>
          <w:numId w:val="8"/>
        </w:numPr>
        <w:spacing w:line="276" w:lineRule="auto"/>
        <w:jc w:val="both"/>
        <w:rPr>
          <w:color w:val="000000"/>
          <w:lang w:eastAsia="ru-RU" w:bidi="ru-RU"/>
        </w:rPr>
      </w:pPr>
      <w:r>
        <w:rPr>
          <w:b w:val="0"/>
          <w:bCs w:val="0"/>
        </w:rPr>
        <w:t>состоявшегося факта перехода сотрудника на другую должность, на которой не требуется наличия доступа к коммерческой тайне.</w:t>
      </w:r>
    </w:p>
    <w:p w:rsidR="002C3DCC" w:rsidRDefault="002C3DCC" w:rsidP="00DC0A1B">
      <w:pPr>
        <w:pStyle w:val="Bodytext3"/>
        <w:spacing w:line="276" w:lineRule="auto"/>
        <w:jc w:val="both"/>
        <w:rPr>
          <w:color w:val="000000"/>
          <w:lang w:eastAsia="ru-RU" w:bidi="ru-RU"/>
        </w:rPr>
      </w:pPr>
    </w:p>
    <w:p w:rsidR="002C3DCC" w:rsidRDefault="002C3DCC" w:rsidP="00DC0A1B">
      <w:pPr>
        <w:pStyle w:val="Bodytext2"/>
        <w:tabs>
          <w:tab w:val="left" w:pos="623"/>
        </w:tabs>
        <w:spacing w:line="276" w:lineRule="auto"/>
        <w:jc w:val="center"/>
      </w:pPr>
      <w:r>
        <w:rPr>
          <w:b/>
          <w:bCs/>
        </w:rPr>
        <w:t>6. Средства защиты коммерческой тайны</w:t>
      </w:r>
    </w:p>
    <w:p w:rsidR="002C3DCC" w:rsidRDefault="002C3DCC" w:rsidP="00DC0A1B">
      <w:pPr>
        <w:pStyle w:val="Bodytext3"/>
        <w:spacing w:line="276" w:lineRule="auto"/>
        <w:jc w:val="both"/>
      </w:pPr>
      <w:r>
        <w:t>6.1</w:t>
      </w:r>
      <w:r w:rsidRPr="00F24656">
        <w:t xml:space="preserve">. Средства защиты коммерческой тайны, используемые </w:t>
      </w:r>
      <w:r w:rsidR="00F24656" w:rsidRPr="00F24656">
        <w:t>ЧУДО Региональный центр «Тайм ту стади»</w:t>
      </w:r>
      <w:r w:rsidRPr="00F24656">
        <w:t>, представлены следующими основными категориями</w:t>
      </w:r>
      <w:r>
        <w:t>:</w:t>
      </w:r>
    </w:p>
    <w:p w:rsidR="002C3DCC" w:rsidRDefault="002C3DCC" w:rsidP="00DC0A1B">
      <w:pPr>
        <w:pStyle w:val="Bodytext2"/>
        <w:numPr>
          <w:ilvl w:val="0"/>
          <w:numId w:val="9"/>
        </w:numPr>
        <w:tabs>
          <w:tab w:val="left" w:pos="623"/>
        </w:tabs>
        <w:spacing w:line="276" w:lineRule="auto"/>
        <w:ind w:left="0" w:firstLine="0"/>
        <w:jc w:val="both"/>
      </w:pPr>
      <w:r>
        <w:t>организационные средства;</w:t>
      </w:r>
    </w:p>
    <w:p w:rsidR="002C3DCC" w:rsidRDefault="002C3DCC" w:rsidP="00DC0A1B">
      <w:pPr>
        <w:pStyle w:val="Bodytext2"/>
        <w:numPr>
          <w:ilvl w:val="0"/>
          <w:numId w:val="9"/>
        </w:numPr>
        <w:tabs>
          <w:tab w:val="left" w:pos="623"/>
        </w:tabs>
        <w:spacing w:line="276" w:lineRule="auto"/>
        <w:ind w:left="0" w:firstLine="0"/>
        <w:jc w:val="both"/>
      </w:pPr>
      <w:r>
        <w:t>правовые средства;</w:t>
      </w:r>
    </w:p>
    <w:p w:rsidR="002C3DCC" w:rsidRDefault="002C3DCC" w:rsidP="00DC0A1B">
      <w:pPr>
        <w:pStyle w:val="Bodytext2"/>
        <w:numPr>
          <w:ilvl w:val="0"/>
          <w:numId w:val="9"/>
        </w:numPr>
        <w:tabs>
          <w:tab w:val="left" w:pos="623"/>
        </w:tabs>
        <w:spacing w:line="276" w:lineRule="auto"/>
        <w:ind w:left="0" w:firstLine="0"/>
        <w:jc w:val="both"/>
      </w:pPr>
      <w:r>
        <w:t>технические средства.</w:t>
      </w:r>
    </w:p>
    <w:p w:rsidR="002C3DCC" w:rsidRDefault="002C3DCC" w:rsidP="00DC0A1B">
      <w:pPr>
        <w:pStyle w:val="Bodytext2"/>
        <w:tabs>
          <w:tab w:val="left" w:pos="623"/>
        </w:tabs>
        <w:spacing w:line="276" w:lineRule="auto"/>
        <w:jc w:val="both"/>
      </w:pPr>
      <w:r>
        <w:t>6.2. К организационным средствам защиты коммерческой тайны относятся:</w:t>
      </w:r>
    </w:p>
    <w:p w:rsidR="00DE0EE4" w:rsidRDefault="002C3DCC" w:rsidP="00DC0A1B">
      <w:pPr>
        <w:pStyle w:val="Bodytext2"/>
        <w:numPr>
          <w:ilvl w:val="0"/>
          <w:numId w:val="10"/>
        </w:numPr>
        <w:tabs>
          <w:tab w:val="left" w:pos="623"/>
        </w:tabs>
        <w:spacing w:line="276" w:lineRule="auto"/>
        <w:ind w:left="0" w:firstLine="0"/>
        <w:jc w:val="both"/>
      </w:pPr>
      <w:r>
        <w:lastRenderedPageBreak/>
        <w:t xml:space="preserve">составление сотрудниками, имеющими доступ к коммерческой тайне, отчетов об использовании соответствующим доступом — в порядке, определяемом отдельными локальными нормативными актами </w:t>
      </w:r>
      <w:r w:rsidR="00F24656">
        <w:t>центра</w:t>
      </w:r>
      <w:r>
        <w:t>;</w:t>
      </w:r>
    </w:p>
    <w:p w:rsidR="00DE0EE4" w:rsidRPr="00DE0EE4" w:rsidRDefault="002C3DCC" w:rsidP="00DC0A1B">
      <w:pPr>
        <w:pStyle w:val="Bodytext2"/>
        <w:numPr>
          <w:ilvl w:val="0"/>
          <w:numId w:val="10"/>
        </w:numPr>
        <w:tabs>
          <w:tab w:val="left" w:pos="623"/>
        </w:tabs>
        <w:spacing w:line="276" w:lineRule="auto"/>
        <w:ind w:left="0" w:firstLine="0"/>
        <w:jc w:val="both"/>
      </w:pPr>
      <w:r w:rsidRPr="00DE0EE4">
        <w:t xml:space="preserve">мониторинг пользования сотрудниками доступом к коммерческой тайне, </w:t>
      </w:r>
    </w:p>
    <w:p w:rsidR="002C3DCC" w:rsidRDefault="002C3DCC" w:rsidP="00DC0A1B">
      <w:pPr>
        <w:pStyle w:val="Bodytext2"/>
        <w:numPr>
          <w:ilvl w:val="0"/>
          <w:numId w:val="10"/>
        </w:numPr>
        <w:tabs>
          <w:tab w:val="left" w:pos="623"/>
        </w:tabs>
        <w:spacing w:line="276" w:lineRule="auto"/>
        <w:ind w:left="0" w:firstLine="0"/>
        <w:jc w:val="both"/>
      </w:pPr>
      <w:r w:rsidRPr="00DE0EE4">
        <w:t>- в порядке, определяемом отдельными нормативными актами</w:t>
      </w:r>
      <w:r>
        <w:t>.</w:t>
      </w:r>
    </w:p>
    <w:p w:rsidR="002C3DCC" w:rsidRDefault="002C3DCC" w:rsidP="00DC0A1B">
      <w:pPr>
        <w:pStyle w:val="Bodytext2"/>
        <w:tabs>
          <w:tab w:val="left" w:pos="623"/>
        </w:tabs>
        <w:spacing w:line="276" w:lineRule="auto"/>
        <w:jc w:val="both"/>
      </w:pPr>
      <w:r>
        <w:t>6.3. К правовым средствам защиты коммерческой тайны относятся:</w:t>
      </w:r>
    </w:p>
    <w:p w:rsidR="00DE0EE4" w:rsidRPr="00DE0EE4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 w:rsidRPr="00DE0EE4">
        <w:rPr>
          <w:b w:val="0"/>
        </w:rPr>
        <w:t xml:space="preserve">принятие и совершенствование руководством </w:t>
      </w:r>
      <w:r w:rsidR="00F24656" w:rsidRPr="001B2C71">
        <w:rPr>
          <w:b w:val="0"/>
        </w:rPr>
        <w:t>ЧУДО Региональный центр «Тайм ту стади»</w:t>
      </w:r>
    </w:p>
    <w:p w:rsidR="002C3DCC" w:rsidRPr="00DE0EE4" w:rsidRDefault="002C3DCC" w:rsidP="00DC0A1B">
      <w:pPr>
        <w:pStyle w:val="Bodytext2"/>
        <w:numPr>
          <w:ilvl w:val="0"/>
          <w:numId w:val="11"/>
        </w:numPr>
        <w:tabs>
          <w:tab w:val="left" w:pos="623"/>
        </w:tabs>
        <w:spacing w:line="276" w:lineRule="auto"/>
        <w:ind w:left="0" w:firstLine="0"/>
        <w:jc w:val="both"/>
      </w:pPr>
      <w:r w:rsidRPr="00DE0EE4">
        <w:t>локальных нормативных актов;</w:t>
      </w:r>
    </w:p>
    <w:p w:rsidR="002C3DCC" w:rsidRDefault="002C3DCC" w:rsidP="00DC0A1B">
      <w:pPr>
        <w:pStyle w:val="Bodytext2"/>
        <w:numPr>
          <w:ilvl w:val="0"/>
          <w:numId w:val="11"/>
        </w:numPr>
        <w:tabs>
          <w:tab w:val="left" w:pos="623"/>
        </w:tabs>
        <w:spacing w:line="276" w:lineRule="auto"/>
        <w:ind w:left="0" w:firstLine="0"/>
        <w:jc w:val="both"/>
      </w:pPr>
      <w:r>
        <w:t xml:space="preserve">инициирование ответственными сотрудниками подписания соглашений о неразглашении коммерческой тайны с физлицами и юрлицами, взаимодействующими с </w:t>
      </w:r>
      <w:r w:rsidR="00DE0EE4">
        <w:t xml:space="preserve">школой </w:t>
      </w:r>
      <w:r>
        <w:t xml:space="preserve"> в рамках правоотношений, которые находятся в юрисдикции ГК РФ;</w:t>
      </w:r>
    </w:p>
    <w:p w:rsidR="002C3DCC" w:rsidRDefault="002C3DCC" w:rsidP="00DC0A1B">
      <w:pPr>
        <w:pStyle w:val="Bodytext2"/>
        <w:numPr>
          <w:ilvl w:val="0"/>
          <w:numId w:val="11"/>
        </w:numPr>
        <w:tabs>
          <w:tab w:val="left" w:pos="623"/>
        </w:tabs>
        <w:spacing w:line="276" w:lineRule="auto"/>
        <w:ind w:left="0" w:firstLine="0"/>
        <w:jc w:val="both"/>
      </w:pPr>
      <w:r>
        <w:t>применение дисциплинарных мер в отношении сотрудников, допустивших нарушения норм, которые установлены настоящим Положением.</w:t>
      </w:r>
    </w:p>
    <w:p w:rsidR="002C3DCC" w:rsidRDefault="002C3DCC" w:rsidP="00DC0A1B">
      <w:pPr>
        <w:pStyle w:val="Bodytext2"/>
        <w:tabs>
          <w:tab w:val="left" w:pos="623"/>
        </w:tabs>
        <w:spacing w:line="276" w:lineRule="auto"/>
        <w:jc w:val="both"/>
      </w:pPr>
      <w:r>
        <w:t>6.4. К техническим средствам защиты коммерческой тайны относятся:</w:t>
      </w:r>
    </w:p>
    <w:p w:rsidR="002C3DCC" w:rsidRDefault="002C3DCC" w:rsidP="00DC0A1B">
      <w:pPr>
        <w:pStyle w:val="Bodytext2"/>
        <w:numPr>
          <w:ilvl w:val="0"/>
          <w:numId w:val="12"/>
        </w:numPr>
        <w:tabs>
          <w:tab w:val="left" w:pos="623"/>
        </w:tabs>
        <w:spacing w:line="276" w:lineRule="auto"/>
        <w:ind w:left="0" w:firstLine="0"/>
        <w:jc w:val="both"/>
      </w:pPr>
      <w:r>
        <w:t xml:space="preserve">инфраструктура шифрования данных, составляющих коммерческую тайну, </w:t>
      </w:r>
    </w:p>
    <w:p w:rsidR="002C3DCC" w:rsidRDefault="002C3DCC" w:rsidP="00DC0A1B">
      <w:pPr>
        <w:pStyle w:val="Bodytext2"/>
        <w:numPr>
          <w:ilvl w:val="0"/>
          <w:numId w:val="12"/>
        </w:numPr>
        <w:tabs>
          <w:tab w:val="left" w:pos="623"/>
        </w:tabs>
        <w:spacing w:line="276" w:lineRule="auto"/>
        <w:ind w:left="0" w:firstLine="0"/>
        <w:jc w:val="both"/>
      </w:pPr>
      <w:r>
        <w:t>инфраструктура использования электронных подписей при работе с документами, составляющими коммерческую тайну;</w:t>
      </w:r>
    </w:p>
    <w:p w:rsidR="002C3DCC" w:rsidRDefault="002C3DCC" w:rsidP="00DC0A1B">
      <w:pPr>
        <w:pStyle w:val="Bodytext2"/>
        <w:numPr>
          <w:ilvl w:val="0"/>
          <w:numId w:val="12"/>
        </w:numPr>
        <w:tabs>
          <w:tab w:val="left" w:pos="623"/>
        </w:tabs>
        <w:spacing w:line="276" w:lineRule="auto"/>
        <w:ind w:left="0" w:firstLine="0"/>
        <w:jc w:val="both"/>
      </w:pPr>
      <w:r>
        <w:t>антивирусные и иные программные решения, используемые для обеспечения целостности цифровых данных, составляющих коммерческую тайну, а также для пресечения несанкционированного доступа к коммерческой тайне, которая представлена в цифровой форме;</w:t>
      </w:r>
    </w:p>
    <w:p w:rsidR="00DE0EE4" w:rsidRPr="00DE0EE4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 w:rsidRPr="00DE0EE4">
        <w:rPr>
          <w:b w:val="0"/>
        </w:rPr>
        <w:t xml:space="preserve">инфраструктура хранения данных — на серверах </w:t>
      </w:r>
      <w:r w:rsidR="00DC0A1B" w:rsidRPr="001B2C71">
        <w:rPr>
          <w:b w:val="0"/>
        </w:rPr>
        <w:t>ЧУДО Региональный центр «Тайм ту стади»</w:t>
      </w:r>
    </w:p>
    <w:p w:rsidR="002C3DCC" w:rsidRPr="00DE0EE4" w:rsidRDefault="002C3DCC" w:rsidP="00DC0A1B">
      <w:pPr>
        <w:pStyle w:val="Bodytext2"/>
        <w:numPr>
          <w:ilvl w:val="0"/>
          <w:numId w:val="12"/>
        </w:numPr>
        <w:tabs>
          <w:tab w:val="left" w:pos="623"/>
        </w:tabs>
        <w:spacing w:line="276" w:lineRule="auto"/>
        <w:ind w:left="0" w:firstLine="0"/>
        <w:jc w:val="both"/>
      </w:pPr>
      <w:r w:rsidRPr="00DE0EE4">
        <w:t>, а также на облачных хранилищах;</w:t>
      </w:r>
    </w:p>
    <w:p w:rsidR="002C3DCC" w:rsidRPr="00DE0EE4" w:rsidRDefault="002C3DCC" w:rsidP="00DC0A1B">
      <w:pPr>
        <w:pStyle w:val="Bodytext2"/>
        <w:numPr>
          <w:ilvl w:val="0"/>
          <w:numId w:val="12"/>
        </w:numPr>
        <w:tabs>
          <w:tab w:val="left" w:pos="623"/>
        </w:tabs>
        <w:spacing w:line="276" w:lineRule="auto"/>
        <w:ind w:left="0" w:firstLine="0"/>
        <w:jc w:val="both"/>
        <w:rPr>
          <w:bCs/>
        </w:rPr>
      </w:pPr>
      <w:r w:rsidRPr="00DE0EE4">
        <w:t>инфраструктура обеспечения сетевого и удаленного доступа к данным.</w:t>
      </w:r>
    </w:p>
    <w:p w:rsidR="002C3DCC" w:rsidRDefault="002C3DCC" w:rsidP="00DC0A1B">
      <w:pPr>
        <w:pStyle w:val="Bodytext3"/>
        <w:spacing w:line="276" w:lineRule="auto"/>
        <w:jc w:val="center"/>
      </w:pPr>
      <w:r>
        <w:t>7. Обязанности сотрудников и иных лиц в области обеспечения защиты коммерческой тайны</w:t>
      </w:r>
    </w:p>
    <w:p w:rsidR="002C3DCC" w:rsidRDefault="002C3DCC" w:rsidP="00DC0A1B">
      <w:pPr>
        <w:pStyle w:val="Bodytext3"/>
        <w:spacing w:line="276" w:lineRule="auto"/>
        <w:jc w:val="both"/>
      </w:pP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7.1. Настоящее Положение устанавливает, что сотрудники ООО обязаны:</w:t>
      </w:r>
    </w:p>
    <w:p w:rsidR="002C3DCC" w:rsidRDefault="002C3DCC" w:rsidP="00DC0A1B">
      <w:pPr>
        <w:pStyle w:val="Bodytext3"/>
        <w:numPr>
          <w:ilvl w:val="0"/>
          <w:numId w:val="13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не допускать разглашения коммерческой тайны без ведома уполномоченных лиц либо при отсутствии обстоятельств, которые предопределяют правомерность разглашения коммерческой тайны;</w:t>
      </w:r>
    </w:p>
    <w:p w:rsidR="002C3DCC" w:rsidRDefault="002C3DCC" w:rsidP="00DC0A1B">
      <w:pPr>
        <w:pStyle w:val="Bodytext3"/>
        <w:numPr>
          <w:ilvl w:val="0"/>
          <w:numId w:val="13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выполнять положения локальных нормативных актов предприятия, регламентирующих осуществление тех или иных действий с использованием сведений, которые составляют коммерческую тайну;</w:t>
      </w:r>
    </w:p>
    <w:p w:rsidR="002C3DCC" w:rsidRDefault="002C3DCC" w:rsidP="00DC0A1B">
      <w:pPr>
        <w:pStyle w:val="Bodytext3"/>
        <w:numPr>
          <w:ilvl w:val="0"/>
          <w:numId w:val="13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не использовать коммерческую тайну в личных целях, при осуществлении трудовой деятельности в иных организациях, при осуществлении предпринимательской деятельности, в качестве источника для написания научных работ, публикаций в СМИ, составления программ публичных выступлений;</w:t>
      </w:r>
    </w:p>
    <w:p w:rsidR="002C3DCC" w:rsidRDefault="002C3DCC" w:rsidP="00DC0A1B">
      <w:pPr>
        <w:pStyle w:val="Bodytext3"/>
        <w:numPr>
          <w:ilvl w:val="0"/>
          <w:numId w:val="13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оперативно ставить в известность руководство об обнаружении несанкционированных изменений в структуре тех сведений, которые составляют коммерческую тайну, изменений в составе и функциональности носителей данных сведений, а также о попытках других лиц их внести;</w:t>
      </w:r>
    </w:p>
    <w:p w:rsidR="002C3DCC" w:rsidRDefault="002C3DCC" w:rsidP="00DC0A1B">
      <w:pPr>
        <w:pStyle w:val="Bodytext3"/>
        <w:numPr>
          <w:ilvl w:val="0"/>
          <w:numId w:val="13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при расторжении трудового договора — вернуть в распоряжение </w:t>
      </w:r>
      <w:r w:rsidR="00DC0A1B">
        <w:rPr>
          <w:b w:val="0"/>
          <w:bCs w:val="0"/>
        </w:rPr>
        <w:t xml:space="preserve">центра </w:t>
      </w:r>
      <w:r>
        <w:rPr>
          <w:b w:val="0"/>
          <w:bCs w:val="0"/>
        </w:rPr>
        <w:t>используемые средства защиты коммерческой тайны;</w:t>
      </w:r>
    </w:p>
    <w:p w:rsidR="002C3DCC" w:rsidRDefault="002C3DCC" w:rsidP="00DC0A1B">
      <w:pPr>
        <w:pStyle w:val="Bodytext3"/>
        <w:numPr>
          <w:ilvl w:val="0"/>
          <w:numId w:val="13"/>
        </w:numPr>
        <w:spacing w:line="276" w:lineRule="auto"/>
        <w:jc w:val="both"/>
      </w:pPr>
      <w:r>
        <w:rPr>
          <w:b w:val="0"/>
          <w:bCs w:val="0"/>
        </w:rPr>
        <w:t>в течение 3 лет с момента прекращения трудовых отношений с</w:t>
      </w:r>
      <w:r w:rsidR="00DC0A1B">
        <w:rPr>
          <w:b w:val="0"/>
          <w:bCs w:val="0"/>
        </w:rPr>
        <w:t xml:space="preserve"> центром </w:t>
      </w:r>
      <w:r>
        <w:rPr>
          <w:b w:val="0"/>
          <w:bCs w:val="0"/>
        </w:rPr>
        <w:t>не допускать разглашения коммерческой тайны и не использовать ее в личных целях, при осуществлении трудовой деятельности в иных организациях, в предпринимательской деятельности, при написании научных работ, публикаций в СМИ, составления программ публичных выступлений.</w:t>
      </w:r>
    </w:p>
    <w:p w:rsidR="003174B3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7.2. Настоящее Положение</w:t>
      </w:r>
      <w:r w:rsidR="003174B3">
        <w:rPr>
          <w:b w:val="0"/>
          <w:bCs w:val="0"/>
        </w:rPr>
        <w:t xml:space="preserve"> устанавливает, что сотрудники, </w:t>
      </w:r>
      <w:r>
        <w:rPr>
          <w:b w:val="0"/>
          <w:bCs w:val="0"/>
        </w:rPr>
        <w:t xml:space="preserve">отвечающие за взаимодействие с физическими и юридическими лицами, которые заключают соглашения с </w:t>
      </w:r>
      <w:r w:rsidR="003174B3">
        <w:rPr>
          <w:b w:val="0"/>
          <w:bCs w:val="0"/>
        </w:rPr>
        <w:t xml:space="preserve">ЧУДО «Школа </w:t>
      </w:r>
    </w:p>
    <w:p w:rsidR="002C3DCC" w:rsidRDefault="003174B3" w:rsidP="00DC0A1B">
      <w:pPr>
        <w:pStyle w:val="Bodytext3"/>
        <w:spacing w:line="276" w:lineRule="auto"/>
        <w:jc w:val="both"/>
      </w:pPr>
      <w:r>
        <w:rPr>
          <w:b w:val="0"/>
          <w:bCs w:val="0"/>
        </w:rPr>
        <w:t xml:space="preserve">« </w:t>
      </w:r>
      <w:r w:rsidR="009F2C51">
        <w:rPr>
          <w:b w:val="0"/>
          <w:bCs w:val="0"/>
        </w:rPr>
        <w:t>TIME TO STUDY</w:t>
      </w:r>
      <w:r>
        <w:rPr>
          <w:b w:val="0"/>
          <w:bCs w:val="0"/>
        </w:rPr>
        <w:t>»</w:t>
      </w:r>
      <w:r w:rsidR="002C3DCC">
        <w:rPr>
          <w:b w:val="0"/>
          <w:bCs w:val="0"/>
        </w:rPr>
        <w:t xml:space="preserve"> в порядке, определяемом положениями ГК РФ, обязаны инициировать своевременное заключение с соответствующими лицами соглашений о н</w:t>
      </w:r>
      <w:r>
        <w:rPr>
          <w:b w:val="0"/>
          <w:bCs w:val="0"/>
        </w:rPr>
        <w:t>еразглашении коммерческой тайны.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Порядок разработки данных соглашений устанавливается отдельными локальными нормативными актами </w:t>
      </w:r>
      <w:r w:rsidR="00DC0A1B">
        <w:rPr>
          <w:b w:val="0"/>
          <w:bCs w:val="0"/>
        </w:rPr>
        <w:t xml:space="preserve">центра. 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</w:p>
    <w:p w:rsidR="002C3DCC" w:rsidRDefault="002C3DCC" w:rsidP="00DC0A1B">
      <w:pPr>
        <w:pStyle w:val="Bodytext3"/>
        <w:spacing w:line="276" w:lineRule="auto"/>
        <w:jc w:val="center"/>
      </w:pPr>
      <w:r>
        <w:t>8. Ответственность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8.1. За нарушения норм, установленных настоящим Положением, сотрудники несут дисциплинарную ответственность.</w:t>
      </w:r>
    </w:p>
    <w:p w:rsidR="002C3DCC" w:rsidRDefault="002C3DCC" w:rsidP="00DC0A1B">
      <w:pPr>
        <w:pStyle w:val="Bodytext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8.2. В случае понесения </w:t>
      </w:r>
      <w:r w:rsidR="00DC0A1B">
        <w:rPr>
          <w:b w:val="0"/>
          <w:bCs w:val="0"/>
        </w:rPr>
        <w:t>центра</w:t>
      </w:r>
      <w:r>
        <w:rPr>
          <w:b w:val="0"/>
          <w:bCs w:val="0"/>
        </w:rPr>
        <w:t xml:space="preserve"> убытков в связи с нарушениями норм настоящего Положения, допущенными сотрудниками, </w:t>
      </w:r>
      <w:r w:rsidR="00DC0A1B">
        <w:rPr>
          <w:b w:val="0"/>
          <w:bCs w:val="0"/>
        </w:rPr>
        <w:t>центр</w:t>
      </w:r>
      <w:r>
        <w:rPr>
          <w:b w:val="0"/>
          <w:bCs w:val="0"/>
        </w:rPr>
        <w:t xml:space="preserve"> вправе взыскать ущерб с данных сотрудников.</w:t>
      </w:r>
    </w:p>
    <w:p w:rsidR="002C3DCC" w:rsidRDefault="002C3DCC" w:rsidP="00DC0A1B">
      <w:pPr>
        <w:pStyle w:val="Bodytext3"/>
        <w:spacing w:line="276" w:lineRule="auto"/>
        <w:jc w:val="both"/>
      </w:pPr>
      <w:r>
        <w:rPr>
          <w:b w:val="0"/>
          <w:bCs w:val="0"/>
        </w:rPr>
        <w:t xml:space="preserve">8.3. За нарушения положений законодательства РФ, допущенные при использовании доступа к коммерческой тайне, сотрудники </w:t>
      </w:r>
      <w:r w:rsidR="00DC0A1B">
        <w:rPr>
          <w:b w:val="0"/>
          <w:bCs w:val="0"/>
        </w:rPr>
        <w:t>учреждения</w:t>
      </w:r>
      <w:r>
        <w:rPr>
          <w:b w:val="0"/>
          <w:bCs w:val="0"/>
        </w:rPr>
        <w:t xml:space="preserve"> несут в соответствии с нормами федеральных, региональных и муниципальных правовых актов.</w:t>
      </w:r>
    </w:p>
    <w:p w:rsidR="002C3DCC" w:rsidRDefault="002C3DCC" w:rsidP="00DC0A1B">
      <w:pPr>
        <w:pStyle w:val="Bodytext3"/>
        <w:spacing w:line="276" w:lineRule="auto"/>
        <w:jc w:val="both"/>
      </w:pPr>
    </w:p>
    <w:sectPr w:rsidR="002C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400D0500"/>
    <w:multiLevelType w:val="hybridMultilevel"/>
    <w:tmpl w:val="06EC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BBF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92A81"/>
    <w:rsid w:val="000A2A58"/>
    <w:rsid w:val="000A66F3"/>
    <w:rsid w:val="000A7402"/>
    <w:rsid w:val="000B0760"/>
    <w:rsid w:val="000B2DEF"/>
    <w:rsid w:val="000D527E"/>
    <w:rsid w:val="000E0605"/>
    <w:rsid w:val="000F26BE"/>
    <w:rsid w:val="000F30FD"/>
    <w:rsid w:val="000F7BD2"/>
    <w:rsid w:val="001007D4"/>
    <w:rsid w:val="00103158"/>
    <w:rsid w:val="00103589"/>
    <w:rsid w:val="00121BB2"/>
    <w:rsid w:val="00127E40"/>
    <w:rsid w:val="00131681"/>
    <w:rsid w:val="001336BB"/>
    <w:rsid w:val="00142DDA"/>
    <w:rsid w:val="00151E35"/>
    <w:rsid w:val="00156313"/>
    <w:rsid w:val="00171C9A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B2C71"/>
    <w:rsid w:val="001D0F1C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144C"/>
    <w:rsid w:val="00236A41"/>
    <w:rsid w:val="00250E4B"/>
    <w:rsid w:val="00251A4C"/>
    <w:rsid w:val="0027219C"/>
    <w:rsid w:val="002738D6"/>
    <w:rsid w:val="0027588A"/>
    <w:rsid w:val="002817EC"/>
    <w:rsid w:val="00282015"/>
    <w:rsid w:val="002937FE"/>
    <w:rsid w:val="002966EC"/>
    <w:rsid w:val="002B3DEF"/>
    <w:rsid w:val="002C3329"/>
    <w:rsid w:val="002C3DCC"/>
    <w:rsid w:val="002E26E9"/>
    <w:rsid w:val="002E650C"/>
    <w:rsid w:val="002F0F98"/>
    <w:rsid w:val="00305C4E"/>
    <w:rsid w:val="003174B3"/>
    <w:rsid w:val="00336318"/>
    <w:rsid w:val="00336655"/>
    <w:rsid w:val="00336985"/>
    <w:rsid w:val="00341994"/>
    <w:rsid w:val="00353E21"/>
    <w:rsid w:val="00360200"/>
    <w:rsid w:val="00360AA4"/>
    <w:rsid w:val="003658EC"/>
    <w:rsid w:val="003705FB"/>
    <w:rsid w:val="00377BCE"/>
    <w:rsid w:val="00377E8D"/>
    <w:rsid w:val="00380C22"/>
    <w:rsid w:val="00387193"/>
    <w:rsid w:val="00397B61"/>
    <w:rsid w:val="003A075C"/>
    <w:rsid w:val="003A4C36"/>
    <w:rsid w:val="003A5A67"/>
    <w:rsid w:val="003B1519"/>
    <w:rsid w:val="003B6E8D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4ACB"/>
    <w:rsid w:val="004441E0"/>
    <w:rsid w:val="004507CA"/>
    <w:rsid w:val="00463083"/>
    <w:rsid w:val="0046507D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7F31"/>
    <w:rsid w:val="00580701"/>
    <w:rsid w:val="0058086E"/>
    <w:rsid w:val="0058508F"/>
    <w:rsid w:val="00585D4F"/>
    <w:rsid w:val="00586E4E"/>
    <w:rsid w:val="005D2F42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506ED"/>
    <w:rsid w:val="00657311"/>
    <w:rsid w:val="006612AF"/>
    <w:rsid w:val="00662A5C"/>
    <w:rsid w:val="00664995"/>
    <w:rsid w:val="00671D2A"/>
    <w:rsid w:val="006752CD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52DA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73C0A"/>
    <w:rsid w:val="007743D8"/>
    <w:rsid w:val="007824E4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19B2"/>
    <w:rsid w:val="00845C30"/>
    <w:rsid w:val="00853244"/>
    <w:rsid w:val="0086571B"/>
    <w:rsid w:val="00895022"/>
    <w:rsid w:val="00895BF2"/>
    <w:rsid w:val="008A2750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5432"/>
    <w:rsid w:val="008E6DC4"/>
    <w:rsid w:val="008F4B5B"/>
    <w:rsid w:val="00903A8C"/>
    <w:rsid w:val="0091004C"/>
    <w:rsid w:val="00914D4D"/>
    <w:rsid w:val="0091710D"/>
    <w:rsid w:val="009258AE"/>
    <w:rsid w:val="009409B3"/>
    <w:rsid w:val="00951DDB"/>
    <w:rsid w:val="00954636"/>
    <w:rsid w:val="00955861"/>
    <w:rsid w:val="00956DFD"/>
    <w:rsid w:val="00962071"/>
    <w:rsid w:val="00980D14"/>
    <w:rsid w:val="00986112"/>
    <w:rsid w:val="00993415"/>
    <w:rsid w:val="0099508A"/>
    <w:rsid w:val="009A305D"/>
    <w:rsid w:val="009B45FD"/>
    <w:rsid w:val="009B4EAB"/>
    <w:rsid w:val="009C0F0F"/>
    <w:rsid w:val="009C113C"/>
    <w:rsid w:val="009C3D20"/>
    <w:rsid w:val="009C4627"/>
    <w:rsid w:val="009C6C85"/>
    <w:rsid w:val="009D0AF7"/>
    <w:rsid w:val="009E472E"/>
    <w:rsid w:val="009F1007"/>
    <w:rsid w:val="009F2C51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80BC6"/>
    <w:rsid w:val="00A81B94"/>
    <w:rsid w:val="00A85D40"/>
    <w:rsid w:val="00A9115C"/>
    <w:rsid w:val="00A9695F"/>
    <w:rsid w:val="00AA6BF8"/>
    <w:rsid w:val="00AC4F66"/>
    <w:rsid w:val="00AC5521"/>
    <w:rsid w:val="00AD1DB7"/>
    <w:rsid w:val="00AE3613"/>
    <w:rsid w:val="00AF0B86"/>
    <w:rsid w:val="00AF202C"/>
    <w:rsid w:val="00AF2674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640B3"/>
    <w:rsid w:val="00B65202"/>
    <w:rsid w:val="00B70BF2"/>
    <w:rsid w:val="00B724A3"/>
    <w:rsid w:val="00B7414E"/>
    <w:rsid w:val="00B77A5B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7497"/>
    <w:rsid w:val="00C07D6A"/>
    <w:rsid w:val="00C174F4"/>
    <w:rsid w:val="00C41C4E"/>
    <w:rsid w:val="00C467EE"/>
    <w:rsid w:val="00C50F60"/>
    <w:rsid w:val="00C645BF"/>
    <w:rsid w:val="00C838AE"/>
    <w:rsid w:val="00C85A78"/>
    <w:rsid w:val="00C90011"/>
    <w:rsid w:val="00C90362"/>
    <w:rsid w:val="00C908C5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1195B"/>
    <w:rsid w:val="00D24400"/>
    <w:rsid w:val="00D24629"/>
    <w:rsid w:val="00D458A0"/>
    <w:rsid w:val="00D6112E"/>
    <w:rsid w:val="00D76972"/>
    <w:rsid w:val="00DB1690"/>
    <w:rsid w:val="00DB4336"/>
    <w:rsid w:val="00DB4417"/>
    <w:rsid w:val="00DC0712"/>
    <w:rsid w:val="00DC0A1B"/>
    <w:rsid w:val="00DC5F54"/>
    <w:rsid w:val="00DD3496"/>
    <w:rsid w:val="00DD6513"/>
    <w:rsid w:val="00DE0EE4"/>
    <w:rsid w:val="00DE73ED"/>
    <w:rsid w:val="00DF2B32"/>
    <w:rsid w:val="00DF3225"/>
    <w:rsid w:val="00E016CA"/>
    <w:rsid w:val="00E16E34"/>
    <w:rsid w:val="00E20327"/>
    <w:rsid w:val="00E258D9"/>
    <w:rsid w:val="00E27BBF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7F36"/>
    <w:rsid w:val="00EB09F0"/>
    <w:rsid w:val="00EC0D2F"/>
    <w:rsid w:val="00EC669F"/>
    <w:rsid w:val="00EE1C97"/>
    <w:rsid w:val="00EE20E1"/>
    <w:rsid w:val="00EE7EF4"/>
    <w:rsid w:val="00EF2558"/>
    <w:rsid w:val="00EF3863"/>
    <w:rsid w:val="00EF50B6"/>
    <w:rsid w:val="00F10BAC"/>
    <w:rsid w:val="00F128F8"/>
    <w:rsid w:val="00F17750"/>
    <w:rsid w:val="00F24656"/>
    <w:rsid w:val="00F250E4"/>
    <w:rsid w:val="00F31195"/>
    <w:rsid w:val="00F345A8"/>
    <w:rsid w:val="00F4629F"/>
    <w:rsid w:val="00F4655E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1C1D"/>
  <w15:docId w15:val="{E140B074-F931-4FAE-ABAC-C43E0728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rsid w:val="002C3DCC"/>
    <w:pPr>
      <w:widowControl w:val="0"/>
      <w:shd w:val="clear" w:color="auto" w:fill="FFFFFF"/>
      <w:suppressAutoHyphens/>
      <w:spacing w:after="240" w:line="274" w:lineRule="exact"/>
      <w:jc w:val="righ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Bodytext3">
    <w:name w:val="Body text (3)"/>
    <w:basedOn w:val="a"/>
    <w:rsid w:val="002C3DCC"/>
    <w:pPr>
      <w:widowControl w:val="0"/>
      <w:shd w:val="clear" w:color="auto" w:fill="FFFFFF"/>
      <w:suppressAutoHyphens/>
      <w:spacing w:after="0" w:line="274" w:lineRule="exact"/>
      <w:jc w:val="right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B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C71"/>
    <w:pPr>
      <w:widowControl w:val="0"/>
      <w:suppressAutoHyphens/>
      <w:spacing w:after="0" w:line="240" w:lineRule="auto"/>
      <w:ind w:left="708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2">
    <w:name w:val="Заголовок №2_"/>
    <w:basedOn w:val="a0"/>
    <w:link w:val="20"/>
    <w:rsid w:val="003705FB"/>
    <w:rPr>
      <w:rFonts w:ascii="Times New Roman" w:eastAsia="Times New Roman" w:hAnsi="Times New Roman" w:cs="Times New Roman"/>
      <w:b/>
      <w:bCs/>
      <w:color w:val="2D2634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705FB"/>
    <w:pPr>
      <w:widowControl w:val="0"/>
      <w:shd w:val="clear" w:color="auto" w:fill="FFFFFF"/>
      <w:spacing w:after="310" w:line="240" w:lineRule="auto"/>
      <w:ind w:left="1460"/>
      <w:outlineLvl w:val="1"/>
    </w:pPr>
    <w:rPr>
      <w:rFonts w:ascii="Times New Roman" w:eastAsia="Times New Roman" w:hAnsi="Times New Roman" w:cs="Times New Roman"/>
      <w:b/>
      <w:bCs/>
      <w:color w:val="2D263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Евгеньевна Тульская</cp:lastModifiedBy>
  <cp:revision>9</cp:revision>
  <dcterms:created xsi:type="dcterms:W3CDTF">2021-11-18T05:52:00Z</dcterms:created>
  <dcterms:modified xsi:type="dcterms:W3CDTF">2025-06-15T09:20:00Z</dcterms:modified>
</cp:coreProperties>
</file>