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2"/>
        <w:tblW w:w="0" w:type="auto"/>
        <w:tblInd w:w="-763" w:type="dxa"/>
        <w:tblLook w:val="04A0" w:firstRow="1" w:lastRow="0" w:firstColumn="1" w:lastColumn="0" w:noHBand="0" w:noVBand="1"/>
      </w:tblPr>
      <w:tblGrid>
        <w:gridCol w:w="3831"/>
        <w:gridCol w:w="6527"/>
      </w:tblGrid>
      <w:tr w:rsidR="00A14F71" w:rsidTr="007A08BB">
        <w:trPr>
          <w:trHeight w:val="1975"/>
        </w:trPr>
        <w:tc>
          <w:tcPr>
            <w:tcW w:w="3822" w:type="dxa"/>
            <w:hideMark/>
          </w:tcPr>
          <w:bookmarkStart w:id="0" w:name="_GoBack"/>
          <w:p w:rsidR="00A14F71" w:rsidRDefault="00A14F71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7" o:title=""/>
                </v:shape>
                <o:OLEObject Type="Embed" ProgID="PBrush" ShapeID="_x0000_i1025" DrawAspect="Content" ObjectID="_1811504396" r:id="rId8"/>
              </w:object>
            </w:r>
          </w:p>
        </w:tc>
        <w:tc>
          <w:tcPr>
            <w:tcW w:w="6512" w:type="dxa"/>
            <w:hideMark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A14F71" w:rsidTr="007A08BB">
              <w:trPr>
                <w:trHeight w:val="786"/>
              </w:trPr>
              <w:tc>
                <w:tcPr>
                  <w:tcW w:w="6464" w:type="dxa"/>
                  <w:vAlign w:val="center"/>
                  <w:hideMark/>
                </w:tcPr>
                <w:p w:rsidR="00A14F71" w:rsidRDefault="00A14F71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A14F71" w:rsidTr="007A08BB">
              <w:trPr>
                <w:trHeight w:val="769"/>
              </w:trPr>
              <w:tc>
                <w:tcPr>
                  <w:tcW w:w="6464" w:type="dxa"/>
                  <w:vAlign w:val="center"/>
                  <w:hideMark/>
                </w:tcPr>
                <w:p w:rsidR="00A14F71" w:rsidRDefault="00A14F71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A14F71" w:rsidTr="007A08BB">
              <w:trPr>
                <w:trHeight w:val="402"/>
              </w:trPr>
              <w:tc>
                <w:tcPr>
                  <w:tcW w:w="6464" w:type="dxa"/>
                  <w:vAlign w:val="center"/>
                  <w:hideMark/>
                </w:tcPr>
                <w:p w:rsidR="00A14F71" w:rsidRDefault="00A14F71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A14F71" w:rsidRDefault="00A14F71" w:rsidP="007A08BB"/>
        </w:tc>
      </w:tr>
    </w:tbl>
    <w:p w:rsidR="00A14F71" w:rsidRPr="00BD1801" w:rsidRDefault="00A14F71" w:rsidP="00A14F71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A14F71" w:rsidRPr="00BD1801" w:rsidTr="007A08BB">
        <w:tc>
          <w:tcPr>
            <w:tcW w:w="7338" w:type="dxa"/>
          </w:tcPr>
          <w:p w:rsidR="00A14F71" w:rsidRPr="00BD1801" w:rsidRDefault="00A14F71" w:rsidP="007A08BB">
            <w:r>
              <w:rPr>
                <w:noProof/>
              </w:rPr>
              <w:drawing>
                <wp:inline distT="0" distB="0" distL="0" distR="0" wp14:anchorId="0FB0883D" wp14:editId="02674F73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A14F71" w:rsidRPr="00BD1801" w:rsidRDefault="00A14F71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A14F71" w:rsidRPr="00BD1801" w:rsidRDefault="00A14F71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BD1801"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14F71" w:rsidRPr="00BD1801" w:rsidRDefault="00A14F71" w:rsidP="007A08BB">
            <w:pPr>
              <w:jc w:val="right"/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 w:rsidRPr="00BD1801">
              <w:t xml:space="preserve"> </w:t>
            </w:r>
          </w:p>
        </w:tc>
      </w:tr>
      <w:bookmarkEnd w:id="0"/>
    </w:tbl>
    <w:p w:rsidR="00A14F71" w:rsidRPr="00BD1801" w:rsidRDefault="00A14F71" w:rsidP="00A14F71">
      <w:pPr>
        <w:shd w:val="clear" w:color="auto" w:fill="FFFFFF"/>
        <w:suppressAutoHyphens/>
        <w:spacing w:line="274" w:lineRule="exact"/>
        <w:rPr>
          <w:rFonts w:ascii="Times New Roman" w:eastAsia="Times New Roman" w:hAnsi="Times New Roman" w:cs="Times New Roman"/>
          <w:b/>
          <w:bCs/>
          <w:caps/>
          <w:kern w:val="2"/>
          <w:sz w:val="36"/>
          <w:szCs w:val="36"/>
          <w:lang w:eastAsia="zh-CN" w:bidi="hi-IN"/>
        </w:rPr>
      </w:pPr>
    </w:p>
    <w:p w:rsidR="00A14F71" w:rsidRPr="00BD1801" w:rsidRDefault="00A14F71" w:rsidP="00A14F71">
      <w:pPr>
        <w:rPr>
          <w:lang w:val="en-US"/>
        </w:rPr>
      </w:pPr>
    </w:p>
    <w:p w:rsidR="00A14F71" w:rsidRPr="00BD1801" w:rsidRDefault="00A14F71" w:rsidP="00A14F71">
      <w:pPr>
        <w:jc w:val="center"/>
      </w:pPr>
    </w:p>
    <w:p w:rsidR="00A14F71" w:rsidRDefault="00A14F71" w:rsidP="00A14F71">
      <w:pPr>
        <w:jc w:val="right"/>
        <w:rPr>
          <w:lang w:val="en-US"/>
        </w:rPr>
      </w:pPr>
    </w:p>
    <w:p w:rsidR="00E413F8" w:rsidRDefault="00E413F8" w:rsidP="00A14F71">
      <w:pPr>
        <w:pStyle w:val="60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ПОРЯДОК</w:t>
      </w:r>
    </w:p>
    <w:p w:rsidR="00E413F8" w:rsidRPr="00A14F71" w:rsidRDefault="00E413F8" w:rsidP="00E413F8">
      <w:pPr>
        <w:pStyle w:val="60"/>
        <w:shd w:val="clear" w:color="auto" w:fill="auto"/>
        <w:spacing w:before="0"/>
        <w:ind w:right="80"/>
        <w:rPr>
          <w:caps/>
        </w:rPr>
      </w:pPr>
      <w:r w:rsidRPr="00A14F71">
        <w:rPr>
          <w:caps/>
          <w:color w:val="000000"/>
          <w:lang w:eastAsia="ru-RU" w:bidi="ru-RU"/>
        </w:rPr>
        <w:t>применения электронного обучения, дистанционных</w:t>
      </w:r>
      <w:r w:rsidRPr="00A14F71">
        <w:rPr>
          <w:caps/>
          <w:color w:val="000000"/>
          <w:lang w:eastAsia="ru-RU" w:bidi="ru-RU"/>
        </w:rPr>
        <w:br/>
        <w:t>образовательных технологий при реализации дополни</w:t>
      </w:r>
      <w:r w:rsidRPr="00A14F71">
        <w:rPr>
          <w:caps/>
        </w:rPr>
        <w:t>тельных образовательных программ</w:t>
      </w:r>
      <w:r w:rsidRPr="00A14F71">
        <w:rPr>
          <w:caps/>
          <w:color w:val="000000"/>
          <w:lang w:eastAsia="ru-RU" w:bidi="ru-RU"/>
        </w:rPr>
        <w:t xml:space="preserve"> </w:t>
      </w:r>
    </w:p>
    <w:p w:rsidR="001944A7" w:rsidRPr="00A14F71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aps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413F8" w:rsidRDefault="00E413F8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E413F8" w:rsidRPr="00A14F71" w:rsidRDefault="00E413F8" w:rsidP="00E413F8">
      <w:pPr>
        <w:pStyle w:val="70"/>
        <w:shd w:val="clear" w:color="auto" w:fill="auto"/>
        <w:spacing w:after="329" w:line="220" w:lineRule="exact"/>
        <w:ind w:left="2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lastRenderedPageBreak/>
        <w:t>1. Общие положения</w:t>
      </w:r>
    </w:p>
    <w:p w:rsidR="00E413F8" w:rsidRPr="00A14F71" w:rsidRDefault="00E413F8" w:rsidP="00E413F8">
      <w:pPr>
        <w:pStyle w:val="24"/>
        <w:numPr>
          <w:ilvl w:val="0"/>
          <w:numId w:val="7"/>
        </w:numPr>
        <w:shd w:val="clear" w:color="auto" w:fill="auto"/>
        <w:tabs>
          <w:tab w:val="left" w:pos="938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Данный Порядок разработан на основании:</w:t>
      </w:r>
    </w:p>
    <w:p w:rsidR="00E413F8" w:rsidRPr="00A14F71" w:rsidRDefault="00E413F8" w:rsidP="00E413F8">
      <w:pPr>
        <w:pStyle w:val="24"/>
        <w:numPr>
          <w:ilvl w:val="0"/>
          <w:numId w:val="8"/>
        </w:numPr>
        <w:shd w:val="clear" w:color="auto" w:fill="auto"/>
        <w:tabs>
          <w:tab w:val="left" w:pos="767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Федерального закона Российской Федерации от 29 декабря 2012г. № 273-ФЗ «Об образовании в Российской Федерации»;</w:t>
      </w:r>
    </w:p>
    <w:p w:rsidR="00E413F8" w:rsidRPr="00A14F71" w:rsidRDefault="00E413F8" w:rsidP="00E413F8">
      <w:pPr>
        <w:pStyle w:val="24"/>
        <w:numPr>
          <w:ilvl w:val="0"/>
          <w:numId w:val="8"/>
        </w:numPr>
        <w:shd w:val="clear" w:color="auto" w:fill="auto"/>
        <w:tabs>
          <w:tab w:val="left" w:pos="767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 xml:space="preserve">«Порядка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14 июня 2013 г. </w:t>
      </w:r>
      <w:r w:rsidRPr="00A14F71">
        <w:rPr>
          <w:color w:val="000000"/>
          <w:sz w:val="26"/>
          <w:szCs w:val="26"/>
          <w:lang w:val="en-US" w:bidi="en-US"/>
        </w:rPr>
        <w:t>N</w:t>
      </w:r>
      <w:r w:rsidRPr="00A14F71">
        <w:rPr>
          <w:color w:val="000000"/>
          <w:sz w:val="26"/>
          <w:szCs w:val="26"/>
          <w:lang w:bidi="en-US"/>
        </w:rPr>
        <w:t xml:space="preserve"> </w:t>
      </w:r>
      <w:r w:rsidRPr="00A14F71">
        <w:rPr>
          <w:color w:val="000000"/>
          <w:sz w:val="26"/>
          <w:szCs w:val="26"/>
          <w:lang w:eastAsia="ru-RU" w:bidi="ru-RU"/>
        </w:rPr>
        <w:t>464 с изменениями, внесенными приказом Министерства образования и науки Российской Федерации от 22 января 2014 г. № 31;</w:t>
      </w:r>
    </w:p>
    <w:p w:rsidR="00E413F8" w:rsidRPr="00A14F71" w:rsidRDefault="00E413F8" w:rsidP="00E413F8">
      <w:pPr>
        <w:pStyle w:val="24"/>
        <w:numPr>
          <w:ilvl w:val="0"/>
          <w:numId w:val="8"/>
        </w:numPr>
        <w:shd w:val="clear" w:color="auto" w:fill="auto"/>
        <w:tabs>
          <w:tab w:val="left" w:pos="767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Министерства образования и науки Российской Федерации от 09 января 2014 г.</w:t>
      </w:r>
    </w:p>
    <w:p w:rsidR="00E413F8" w:rsidRPr="00A14F71" w:rsidRDefault="00E413F8" w:rsidP="00E413F8">
      <w:pPr>
        <w:pStyle w:val="24"/>
        <w:numPr>
          <w:ilvl w:val="0"/>
          <w:numId w:val="8"/>
        </w:numPr>
        <w:shd w:val="clear" w:color="auto" w:fill="auto"/>
        <w:tabs>
          <w:tab w:val="left" w:pos="767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Устава</w:t>
      </w:r>
      <w:r w:rsidR="00A14F71" w:rsidRPr="00A14F71">
        <w:rPr>
          <w:color w:val="0C0E31"/>
          <w:sz w:val="24"/>
          <w:szCs w:val="24"/>
          <w:lang w:eastAsia="ru-RU"/>
        </w:rPr>
        <w:t xml:space="preserve"> </w:t>
      </w:r>
      <w:r w:rsidR="00A14F71">
        <w:rPr>
          <w:color w:val="0C0E31"/>
          <w:sz w:val="24"/>
          <w:szCs w:val="24"/>
          <w:lang w:eastAsia="ru-RU"/>
        </w:rPr>
        <w:t>ЧАСТНО</w:t>
      </w:r>
      <w:r w:rsidR="00A14F71">
        <w:rPr>
          <w:color w:val="0C0E31"/>
          <w:sz w:val="24"/>
          <w:szCs w:val="24"/>
          <w:lang w:eastAsia="ru-RU"/>
        </w:rPr>
        <w:t>ГО</w:t>
      </w:r>
      <w:r w:rsidR="00A14F71">
        <w:rPr>
          <w:color w:val="0C0E31"/>
          <w:sz w:val="24"/>
          <w:szCs w:val="24"/>
          <w:lang w:eastAsia="ru-RU"/>
        </w:rPr>
        <w:t xml:space="preserve"> УЧРЕЖДЕНИ</w:t>
      </w:r>
      <w:r w:rsidR="00A14F71">
        <w:rPr>
          <w:color w:val="0C0E31"/>
          <w:sz w:val="24"/>
          <w:szCs w:val="24"/>
          <w:lang w:eastAsia="ru-RU"/>
        </w:rPr>
        <w:t>Я</w:t>
      </w:r>
      <w:r w:rsidR="00A14F71">
        <w:rPr>
          <w:color w:val="0C0E31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</w:p>
    <w:p w:rsidR="00E413F8" w:rsidRPr="00A14F71" w:rsidRDefault="00E413F8" w:rsidP="00E413F8">
      <w:pPr>
        <w:pStyle w:val="24"/>
        <w:numPr>
          <w:ilvl w:val="0"/>
          <w:numId w:val="7"/>
        </w:numPr>
        <w:shd w:val="clear" w:color="auto" w:fill="auto"/>
        <w:tabs>
          <w:tab w:val="left" w:pos="928"/>
        </w:tabs>
        <w:spacing w:before="0" w:after="18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Настоящий Порядок устанавливает правила применения электронного обучения, дистанционных образовательных технологий при реализации дополнительных образовательных программ (далее - образовательные программы).</w:t>
      </w:r>
    </w:p>
    <w:p w:rsidR="00E413F8" w:rsidRPr="00A14F71" w:rsidRDefault="00E413F8" w:rsidP="00E413F8">
      <w:pPr>
        <w:pStyle w:val="24"/>
        <w:numPr>
          <w:ilvl w:val="0"/>
          <w:numId w:val="7"/>
        </w:numPr>
        <w:shd w:val="clear" w:color="auto" w:fill="auto"/>
        <w:tabs>
          <w:tab w:val="left" w:pos="928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 xml:space="preserve"> </w:t>
      </w:r>
      <w:r w:rsidR="00A14F71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Pr="00A14F71">
        <w:rPr>
          <w:color w:val="000000"/>
          <w:sz w:val="26"/>
          <w:szCs w:val="26"/>
          <w:lang w:eastAsia="ru-RU" w:bidi="ru-RU"/>
        </w:rPr>
        <w:t xml:space="preserve"> реализует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 законом от 29 декабря 2012 г. </w:t>
      </w:r>
      <w:r w:rsidRPr="00A14F71">
        <w:rPr>
          <w:color w:val="000000"/>
          <w:sz w:val="26"/>
          <w:szCs w:val="26"/>
          <w:lang w:val="en-US" w:bidi="en-US"/>
        </w:rPr>
        <w:t>N</w:t>
      </w:r>
      <w:r w:rsidRPr="00A14F71">
        <w:rPr>
          <w:color w:val="000000"/>
          <w:sz w:val="26"/>
          <w:szCs w:val="26"/>
          <w:lang w:bidi="en-US"/>
        </w:rPr>
        <w:t xml:space="preserve"> </w:t>
      </w:r>
      <w:r w:rsidRPr="00A14F71">
        <w:rPr>
          <w:color w:val="000000"/>
          <w:sz w:val="26"/>
          <w:szCs w:val="26"/>
          <w:lang w:eastAsia="ru-RU" w:bidi="ru-RU"/>
        </w:rPr>
        <w:t>273-ФЗ "Об образовании в Российской Федерации"</w:t>
      </w:r>
      <w:r w:rsidRPr="00A14F71">
        <w:rPr>
          <w:color w:val="000000"/>
          <w:sz w:val="26"/>
          <w:szCs w:val="26"/>
          <w:vertAlign w:val="superscript"/>
          <w:lang w:eastAsia="ru-RU" w:bidi="ru-RU"/>
        </w:rPr>
        <w:t>1</w:t>
      </w:r>
      <w:r w:rsidRPr="00A14F71">
        <w:rPr>
          <w:color w:val="000000"/>
          <w:sz w:val="26"/>
          <w:szCs w:val="26"/>
          <w:lang w:eastAsia="ru-RU" w:bidi="ru-RU"/>
        </w:rPr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я.</w:t>
      </w:r>
    </w:p>
    <w:p w:rsidR="00E413F8" w:rsidRPr="00A14F71" w:rsidRDefault="00E413F8" w:rsidP="00E413F8">
      <w:pPr>
        <w:pStyle w:val="24"/>
        <w:numPr>
          <w:ilvl w:val="0"/>
          <w:numId w:val="7"/>
        </w:numPr>
        <w:shd w:val="clear" w:color="auto" w:fill="auto"/>
        <w:tabs>
          <w:tab w:val="left" w:pos="913"/>
        </w:tabs>
        <w:spacing w:before="0"/>
        <w:ind w:firstLine="5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</w:t>
      </w:r>
    </w:p>
    <w:p w:rsidR="00E413F8" w:rsidRPr="00A14F71" w:rsidRDefault="00E413F8" w:rsidP="00E413F8">
      <w:pPr>
        <w:pStyle w:val="24"/>
        <w:shd w:val="clear" w:color="auto" w:fill="auto"/>
        <w:tabs>
          <w:tab w:val="left" w:pos="913"/>
        </w:tabs>
        <w:spacing w:before="0"/>
        <w:rPr>
          <w:color w:val="000000"/>
          <w:sz w:val="26"/>
          <w:szCs w:val="26"/>
          <w:lang w:eastAsia="ru-RU" w:bidi="ru-RU"/>
        </w:rPr>
      </w:pPr>
      <w:r w:rsidRPr="00A14F71">
        <w:rPr>
          <w:color w:val="000000"/>
          <w:sz w:val="26"/>
          <w:szCs w:val="26"/>
          <w:lang w:eastAsia="ru-RU" w:bidi="ru-RU"/>
        </w:rPr>
        <w:t xml:space="preserve">доводит до участников образовательных отношений информацию о реализации образовательных программ или их частей с применением электронного обучения, </w:t>
      </w:r>
      <w:r w:rsidRPr="00A14F71">
        <w:rPr>
          <w:color w:val="000000"/>
          <w:sz w:val="26"/>
          <w:szCs w:val="26"/>
          <w:lang w:eastAsia="ru-RU" w:bidi="ru-RU"/>
        </w:rPr>
        <w:lastRenderedPageBreak/>
        <w:t>дистанционных образовательных технологий, обеспечивающую возможность их правильного выбора. передачу по линиям связи указанной информации, взаимодействие обучающихся и педагогических работников</w:t>
      </w:r>
    </w:p>
    <w:p w:rsidR="00E413F8" w:rsidRPr="00A14F71" w:rsidRDefault="00E413F8" w:rsidP="00E413F8">
      <w:pPr>
        <w:pStyle w:val="24"/>
        <w:shd w:val="clear" w:color="auto" w:fill="auto"/>
        <w:tabs>
          <w:tab w:val="left" w:pos="1061"/>
        </w:tabs>
        <w:spacing w:before="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ab/>
        <w:t>1.5.</w:t>
      </w:r>
      <w:r w:rsidR="00A14F71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A14F71">
        <w:rPr>
          <w:color w:val="000000"/>
          <w:sz w:val="26"/>
          <w:szCs w:val="26"/>
          <w:lang w:eastAsia="ru-RU" w:bidi="ru-RU"/>
        </w:rPr>
        <w:t>Под</w:t>
      </w:r>
      <w:proofErr w:type="gramEnd"/>
      <w:r w:rsidRPr="00A14F71">
        <w:rPr>
          <w:color w:val="000000"/>
          <w:sz w:val="26"/>
          <w:szCs w:val="26"/>
          <w:lang w:eastAsia="ru-RU" w:bidi="ru-RU"/>
        </w:rPr>
        <w:t xml:space="preserve">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413F8" w:rsidRPr="00A14F71" w:rsidRDefault="00795232" w:rsidP="00795232">
      <w:pPr>
        <w:pStyle w:val="24"/>
        <w:shd w:val="clear" w:color="auto" w:fill="auto"/>
        <w:tabs>
          <w:tab w:val="left" w:pos="1287"/>
        </w:tabs>
        <w:spacing w:before="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ab/>
        <w:t xml:space="preserve">1.6. </w:t>
      </w:r>
      <w:r w:rsidR="00E413F8" w:rsidRPr="00A14F71">
        <w:rPr>
          <w:color w:val="000000"/>
          <w:sz w:val="26"/>
          <w:szCs w:val="26"/>
          <w:lang w:eastAsia="ru-RU" w:bidi="ru-RU"/>
        </w:rPr>
        <w:t>Целью дистанционного обучения является предоставление обучающимся непосредственно по месту жительства или временного их пребывания возможности освоения основных и/или дополнительных образовательных программ.</w:t>
      </w:r>
    </w:p>
    <w:p w:rsidR="00E413F8" w:rsidRPr="00A14F71" w:rsidRDefault="00795232" w:rsidP="00795232">
      <w:pPr>
        <w:pStyle w:val="24"/>
        <w:shd w:val="clear" w:color="auto" w:fill="auto"/>
        <w:tabs>
          <w:tab w:val="left" w:pos="1287"/>
        </w:tabs>
        <w:spacing w:before="0"/>
        <w:rPr>
          <w:color w:val="000000"/>
          <w:sz w:val="26"/>
          <w:szCs w:val="26"/>
          <w:lang w:eastAsia="ru-RU" w:bidi="ru-RU"/>
        </w:rPr>
      </w:pPr>
      <w:r w:rsidRPr="00A14F71">
        <w:rPr>
          <w:color w:val="000000"/>
          <w:sz w:val="26"/>
          <w:szCs w:val="26"/>
          <w:lang w:eastAsia="ru-RU" w:bidi="ru-RU"/>
        </w:rPr>
        <w:tab/>
        <w:t>1.7</w:t>
      </w:r>
      <w:r w:rsidR="00A14F71" w:rsidRPr="00A14F71">
        <w:rPr>
          <w:color w:val="0C0E31"/>
          <w:sz w:val="24"/>
          <w:szCs w:val="24"/>
          <w:lang w:eastAsia="ru-RU"/>
        </w:rPr>
        <w:t xml:space="preserve"> </w:t>
      </w:r>
      <w:r w:rsidR="00A14F71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="00E413F8" w:rsidRPr="00A14F71">
        <w:rPr>
          <w:color w:val="000000"/>
          <w:sz w:val="26"/>
          <w:szCs w:val="26"/>
          <w:lang w:eastAsia="ru-RU" w:bidi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95232" w:rsidRPr="00A14F71" w:rsidRDefault="00795232" w:rsidP="00795232">
      <w:pPr>
        <w:pStyle w:val="70"/>
        <w:shd w:val="clear" w:color="auto" w:fill="auto"/>
        <w:spacing w:after="394" w:line="220" w:lineRule="exact"/>
        <w:ind w:left="2620"/>
        <w:jc w:val="left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2. Организация образовательного процесса</w:t>
      </w:r>
    </w:p>
    <w:p w:rsidR="00795232" w:rsidRPr="00A14F71" w:rsidRDefault="00795232" w:rsidP="00795232">
      <w:pPr>
        <w:pStyle w:val="24"/>
        <w:numPr>
          <w:ilvl w:val="0"/>
          <w:numId w:val="12"/>
        </w:numPr>
        <w:shd w:val="clear" w:color="auto" w:fill="auto"/>
        <w:tabs>
          <w:tab w:val="left" w:pos="1287"/>
        </w:tabs>
        <w:spacing w:before="0"/>
        <w:ind w:firstLine="6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школе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795232" w:rsidRPr="00A14F71" w:rsidRDefault="00795232" w:rsidP="00795232">
      <w:pPr>
        <w:pStyle w:val="24"/>
        <w:numPr>
          <w:ilvl w:val="0"/>
          <w:numId w:val="12"/>
        </w:numPr>
        <w:shd w:val="clear" w:color="auto" w:fill="auto"/>
        <w:tabs>
          <w:tab w:val="left" w:pos="1061"/>
        </w:tabs>
        <w:spacing w:before="0"/>
        <w:ind w:firstLine="600"/>
        <w:rPr>
          <w:sz w:val="26"/>
          <w:szCs w:val="26"/>
        </w:rPr>
      </w:pPr>
      <w:r w:rsidRPr="00A14F71">
        <w:rPr>
          <w:color w:val="000000"/>
          <w:sz w:val="26"/>
          <w:szCs w:val="26"/>
          <w:lang w:eastAsia="ru-RU" w:bidi="ru-RU"/>
        </w:rPr>
        <w:t xml:space="preserve"> </w:t>
      </w:r>
      <w:r w:rsidR="00A14F71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Pr="00A14F71">
        <w:rPr>
          <w:color w:val="000000"/>
          <w:sz w:val="26"/>
          <w:szCs w:val="26"/>
          <w:lang w:eastAsia="ru-RU" w:bidi="ru-RU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технологий:</w:t>
      </w:r>
      <w:r w:rsidRPr="00A14F71">
        <w:rPr>
          <w:sz w:val="26"/>
          <w:szCs w:val="26"/>
        </w:rPr>
        <w:t xml:space="preserve"> </w:t>
      </w:r>
      <w:r w:rsidRPr="00A14F71">
        <w:rPr>
          <w:color w:val="000000"/>
          <w:sz w:val="26"/>
          <w:szCs w:val="26"/>
          <w:lang w:eastAsia="ru-RU" w:bidi="ru-RU"/>
        </w:rPr>
        <w:t xml:space="preserve"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самостоятельно определяет объем аудиторной нагрузки и соотношение объема занятий, проводимых путем непосредственного </w:t>
      </w:r>
      <w:r w:rsidRPr="00A14F71">
        <w:rPr>
          <w:color w:val="000000"/>
          <w:sz w:val="26"/>
          <w:szCs w:val="26"/>
          <w:lang w:eastAsia="ru-RU" w:bidi="ru-RU"/>
        </w:rPr>
        <w:lastRenderedPageBreak/>
        <w:t>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</w:t>
      </w:r>
    </w:p>
    <w:p w:rsidR="00024913" w:rsidRPr="00A14F71" w:rsidRDefault="00024913" w:rsidP="00024913">
      <w:pPr>
        <w:numPr>
          <w:ilvl w:val="0"/>
          <w:numId w:val="12"/>
        </w:numPr>
        <w:tabs>
          <w:tab w:val="left" w:pos="1072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Для обеспечения процесса обучения с применением дистанционных образовательных технологий используются следующие средства дистанционного обучения: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99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специализированные учебники с мультимедийным сопровождением;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61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электронные учебно-методические комплексы, включающие электронные учебники, учебные пособия;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99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тренинговые компьютерные программы;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99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компьютерные лабораторные практикумы;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99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контрольно-тестирующие комплекты;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51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учебные видеофильмы, аудиозаписи, иные материалы, предназначенные для передачи по телекоммуникационным каналам связи.</w:t>
      </w:r>
    </w:p>
    <w:p w:rsidR="00024913" w:rsidRPr="00A14F71" w:rsidRDefault="00024913" w:rsidP="00024913">
      <w:pPr>
        <w:numPr>
          <w:ilvl w:val="0"/>
          <w:numId w:val="12"/>
        </w:numPr>
        <w:tabs>
          <w:tab w:val="left" w:pos="1062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При обучении с применением дистанционных образовательных технологий КУТТС обеспечивает каждому обучающемуся возможность доступа к средствам дистанционного обучения и основному информационному ресурсу в объеме часов учебного плана, необходимых для освоения соответствующей образовательной программы или ее части.</w:t>
      </w:r>
    </w:p>
    <w:p w:rsidR="00024913" w:rsidRPr="00A14F71" w:rsidRDefault="00024913" w:rsidP="00024913">
      <w:pPr>
        <w:numPr>
          <w:ilvl w:val="0"/>
          <w:numId w:val="12"/>
        </w:numPr>
        <w:tabs>
          <w:tab w:val="left" w:pos="1322"/>
          <w:tab w:val="left" w:pos="8218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Основными видами учебной деятельности при обучении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ab/>
        <w:t>с применением дистанционных образовательных технологий являются: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904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 xml:space="preserve">лекции в режиме телеконференции, </w:t>
      </w:r>
      <w:proofErr w:type="spellStart"/>
      <w:r w:rsidRPr="00A14F71">
        <w:rPr>
          <w:rFonts w:ascii="Times New Roman" w:eastAsia="Times New Roman" w:hAnsi="Times New Roman" w:cs="Times New Roman"/>
          <w:sz w:val="26"/>
          <w:szCs w:val="26"/>
        </w:rPr>
        <w:t>видеолекции</w:t>
      </w:r>
      <w:proofErr w:type="spellEnd"/>
      <w:r w:rsidRPr="00A14F71">
        <w:rPr>
          <w:rFonts w:ascii="Times New Roman" w:eastAsia="Times New Roman" w:hAnsi="Times New Roman" w:cs="Times New Roman"/>
          <w:sz w:val="26"/>
          <w:szCs w:val="26"/>
        </w:rPr>
        <w:t>, лекции-презентации;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861"/>
        </w:tabs>
        <w:spacing w:line="4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off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line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on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line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>реализуемые с применением средств телекоммуникации: электронная почта, чат, форумы, видеоконференции;</w:t>
      </w:r>
    </w:p>
    <w:p w:rsidR="00024913" w:rsidRPr="00A14F71" w:rsidRDefault="00024913" w:rsidP="00024913">
      <w:pPr>
        <w:numPr>
          <w:ilvl w:val="0"/>
          <w:numId w:val="8"/>
        </w:numPr>
        <w:tabs>
          <w:tab w:val="left" w:pos="904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 xml:space="preserve">(off-line 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on-line);</w:t>
      </w:r>
    </w:p>
    <w:p w:rsidR="00A14F71" w:rsidRDefault="00024913" w:rsidP="00A14F71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самостоятельная работа студента, включающая работу 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off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line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on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A14F7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line</w:t>
      </w:r>
      <w:r w:rsidRPr="00A14F7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A14F71">
        <w:rPr>
          <w:rFonts w:ascii="Times New Roman" w:eastAsia="Times New Roman" w:hAnsi="Times New Roman" w:cs="Times New Roman"/>
          <w:sz w:val="26"/>
          <w:szCs w:val="26"/>
        </w:rPr>
        <w:t>с интерактивными учебно-методическими материалами контента по дисциплинам.</w:t>
      </w:r>
    </w:p>
    <w:p w:rsidR="00A14F71" w:rsidRPr="00A14F71" w:rsidRDefault="00A14F71" w:rsidP="00A14F71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F71">
        <w:rPr>
          <w:rFonts w:ascii="Times New Roman" w:hAnsi="Times New Roman" w:cs="Times New Roman"/>
          <w:sz w:val="26"/>
          <w:szCs w:val="26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ведет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</w:t>
      </w:r>
      <w:r w:rsidRPr="00A14F71">
        <w:rPr>
          <w:rFonts w:ascii="Times New Roman" w:hAnsi="Times New Roman" w:cs="Times New Roman"/>
          <w:sz w:val="26"/>
          <w:szCs w:val="26"/>
          <w:lang w:val="en-US" w:bidi="en-US"/>
        </w:rPr>
        <w:t>N</w:t>
      </w:r>
      <w:r w:rsidRPr="00A14F71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A14F71">
        <w:rPr>
          <w:rFonts w:ascii="Times New Roman" w:hAnsi="Times New Roman" w:cs="Times New Roman"/>
          <w:sz w:val="26"/>
          <w:szCs w:val="26"/>
        </w:rPr>
        <w:t xml:space="preserve">5485-1 "О государственной тайне", Федерального закона от 27 июля 2006 г. </w:t>
      </w:r>
      <w:r w:rsidRPr="00A14F71">
        <w:rPr>
          <w:rFonts w:ascii="Times New Roman" w:hAnsi="Times New Roman" w:cs="Times New Roman"/>
          <w:sz w:val="26"/>
          <w:szCs w:val="26"/>
          <w:lang w:val="en-US" w:bidi="en-US"/>
        </w:rPr>
        <w:t>N</w:t>
      </w:r>
      <w:r w:rsidRPr="00A14F71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A14F71">
        <w:rPr>
          <w:rFonts w:ascii="Times New Roman" w:hAnsi="Times New Roman" w:cs="Times New Roman"/>
          <w:sz w:val="26"/>
          <w:szCs w:val="26"/>
        </w:rPr>
        <w:t xml:space="preserve">152-ФЗ "О персональных данных", Федерального закона от 6 апреля 2011г. </w:t>
      </w:r>
      <w:r w:rsidRPr="00A14F71">
        <w:rPr>
          <w:rFonts w:ascii="Times New Roman" w:hAnsi="Times New Roman" w:cs="Times New Roman"/>
          <w:sz w:val="26"/>
          <w:szCs w:val="26"/>
          <w:lang w:val="en-US" w:bidi="en-US"/>
        </w:rPr>
        <w:t>N</w:t>
      </w:r>
      <w:r w:rsidRPr="00A14F71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A14F71">
        <w:rPr>
          <w:rFonts w:ascii="Times New Roman" w:hAnsi="Times New Roman" w:cs="Times New Roman"/>
          <w:sz w:val="26"/>
          <w:szCs w:val="26"/>
        </w:rPr>
        <w:t>63-ФЗ "Об электронной подписи</w:t>
      </w:r>
    </w:p>
    <w:p w:rsidR="00A14F71" w:rsidRPr="00A14F71" w:rsidRDefault="00A14F71" w:rsidP="00024913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14F71" w:rsidRPr="00A14F71">
      <w:footerReference w:type="default" r:id="rId10"/>
      <w:headerReference w:type="first" r:id="rId11"/>
      <w:footerReference w:type="first" r:id="rId12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97" w:rsidRDefault="001A0997" w:rsidP="001944A7">
      <w:r>
        <w:separator/>
      </w:r>
    </w:p>
  </w:endnote>
  <w:endnote w:type="continuationSeparator" w:id="0">
    <w:p w:rsidR="001A0997" w:rsidRDefault="001A0997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27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30CEECC" wp14:editId="4231BBA9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E27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8176C" w:rsidRPr="0008176C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EEC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B85E27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8176C" w:rsidRPr="0008176C">
                      <w:rPr>
                        <w:noProof/>
                        <w:color w:val="232322"/>
                        <w:sz w:val="22"/>
                        <w:szCs w:val="22"/>
                      </w:rPr>
                      <w:t>4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27" w:rsidRDefault="00B85E2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97" w:rsidRDefault="001A0997" w:rsidP="001944A7">
      <w:r>
        <w:separator/>
      </w:r>
    </w:p>
  </w:footnote>
  <w:footnote w:type="continuationSeparator" w:id="0">
    <w:p w:rsidR="001A0997" w:rsidRDefault="001A0997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27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885CA5" wp14:editId="3D570E04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E27" w:rsidRDefault="00B85E27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5CA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B85E27" w:rsidRDefault="00B85E27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74F0C"/>
    <w:multiLevelType w:val="multilevel"/>
    <w:tmpl w:val="9DCC4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55710"/>
    <w:multiLevelType w:val="multilevel"/>
    <w:tmpl w:val="9DCC4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A6267"/>
    <w:multiLevelType w:val="multilevel"/>
    <w:tmpl w:val="9DCC4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E4E9D"/>
    <w:multiLevelType w:val="multilevel"/>
    <w:tmpl w:val="4E4E7F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B6A0C"/>
    <w:multiLevelType w:val="multilevel"/>
    <w:tmpl w:val="44D87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6A69F4"/>
    <w:multiLevelType w:val="multilevel"/>
    <w:tmpl w:val="9DCC4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01"/>
    <w:rsid w:val="0000414F"/>
    <w:rsid w:val="00005849"/>
    <w:rsid w:val="00024913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8176C"/>
    <w:rsid w:val="000925A6"/>
    <w:rsid w:val="000A7402"/>
    <w:rsid w:val="000B2DEF"/>
    <w:rsid w:val="000F26BE"/>
    <w:rsid w:val="000F30FD"/>
    <w:rsid w:val="000F4049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0997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4ED1"/>
    <w:rsid w:val="0058508F"/>
    <w:rsid w:val="00585D4F"/>
    <w:rsid w:val="00586E4E"/>
    <w:rsid w:val="005A633C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189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9523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7C3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4F71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5E27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13F8"/>
    <w:rsid w:val="00E45648"/>
    <w:rsid w:val="00E6422D"/>
    <w:rsid w:val="00E704BC"/>
    <w:rsid w:val="00E87D73"/>
    <w:rsid w:val="00EA1A1C"/>
    <w:rsid w:val="00EA7C46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77247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5008"/>
  <w15:docId w15:val="{49E55DDF-C000-4E11-840C-D0233A5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0F40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F4049"/>
    <w:pPr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rsid w:val="00E413F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13F8"/>
    <w:pPr>
      <w:shd w:val="clear" w:color="auto" w:fill="FFFFFF"/>
      <w:spacing w:before="2220" w:line="422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7">
    <w:name w:val="Основной текст (7)_"/>
    <w:basedOn w:val="a0"/>
    <w:link w:val="70"/>
    <w:rsid w:val="00E413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413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413F8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4">
    <w:name w:val="Основной текст (2)"/>
    <w:basedOn w:val="a"/>
    <w:link w:val="23"/>
    <w:rsid w:val="00E413F8"/>
    <w:pPr>
      <w:shd w:val="clear" w:color="auto" w:fill="FFFFFF"/>
      <w:spacing w:before="540"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5pt">
    <w:name w:val="Основной текст (2) + 10;5 pt;Полужирный"/>
    <w:basedOn w:val="23"/>
    <w:rsid w:val="00A14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4"/>
    <w:uiPriority w:val="59"/>
    <w:rsid w:val="00A1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Евгеньевна Тульская</cp:lastModifiedBy>
  <cp:revision>3</cp:revision>
  <dcterms:created xsi:type="dcterms:W3CDTF">2021-05-27T09:31:00Z</dcterms:created>
  <dcterms:modified xsi:type="dcterms:W3CDTF">2025-06-15T09:53:00Z</dcterms:modified>
</cp:coreProperties>
</file>