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261"/>
        <w:gridCol w:w="2994"/>
        <w:gridCol w:w="3336"/>
        <w:gridCol w:w="6"/>
      </w:tblGrid>
      <w:tr w:rsidR="001944A7" w:rsidRPr="001944A7" w:rsidTr="00DC444C">
        <w:trPr>
          <w:gridBefore w:val="1"/>
          <w:wBefore w:w="459" w:type="dxa"/>
        </w:trPr>
        <w:tc>
          <w:tcPr>
            <w:tcW w:w="6291" w:type="dxa"/>
            <w:gridSpan w:val="2"/>
          </w:tcPr>
          <w:p w:rsidR="001944A7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</w:p>
          <w:p w:rsidR="001944A7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  <w:p w:rsidR="001944A7" w:rsidRPr="001944A7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304" w:type="dxa"/>
            <w:gridSpan w:val="2"/>
          </w:tcPr>
          <w:p w:rsidR="001944A7" w:rsidRPr="001944A7" w:rsidRDefault="001944A7" w:rsidP="00DC444C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C444C" w:rsidRPr="00AC0344" w:rsidTr="00D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975"/>
        </w:trPr>
        <w:tc>
          <w:tcPr>
            <w:tcW w:w="3708" w:type="dxa"/>
            <w:gridSpan w:val="2"/>
          </w:tcPr>
          <w:p w:rsidR="00DC444C" w:rsidRDefault="00DC444C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8" o:title=""/>
                </v:shape>
                <o:OLEObject Type="Embed" ProgID="PBrush" ShapeID="_x0000_i1025" DrawAspect="Content" ObjectID="_1813392502" r:id="rId9"/>
              </w:object>
            </w:r>
          </w:p>
        </w:tc>
        <w:tc>
          <w:tcPr>
            <w:tcW w:w="6322" w:type="dxa"/>
            <w:gridSpan w:val="2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DC444C" w:rsidRPr="00700C61" w:rsidTr="007A08BB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DC444C" w:rsidRPr="00700C61" w:rsidRDefault="00DC444C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DC444C" w:rsidRPr="00700C61" w:rsidTr="007A08BB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DC444C" w:rsidRPr="00AC0344" w:rsidRDefault="00DC444C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DC444C" w:rsidRPr="00AC0344" w:rsidTr="007A08BB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DC444C" w:rsidRPr="00AC0344" w:rsidRDefault="00DC444C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DC444C" w:rsidRPr="00AC0344" w:rsidRDefault="00DC444C" w:rsidP="007A08BB"/>
        </w:tc>
      </w:tr>
    </w:tbl>
    <w:p w:rsidR="00DC444C" w:rsidRPr="00930ED9" w:rsidRDefault="00DC444C" w:rsidP="00DC444C"/>
    <w:p w:rsidR="00DC444C" w:rsidRPr="00930ED9" w:rsidRDefault="00DC444C" w:rsidP="00DC444C"/>
    <w:tbl>
      <w:tblPr>
        <w:tblStyle w:val="a4"/>
        <w:tblW w:w="10129" w:type="dxa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03"/>
      </w:tblGrid>
      <w:tr w:rsidR="00DC444C" w:rsidRPr="00B007C2" w:rsidTr="007A08BB">
        <w:tc>
          <w:tcPr>
            <w:tcW w:w="5026" w:type="dxa"/>
          </w:tcPr>
          <w:p w:rsidR="00DC444C" w:rsidRDefault="00DC444C" w:rsidP="007A08BB">
            <w:r>
              <w:rPr>
                <w:noProof/>
                <w:lang w:bidi="ar-SA"/>
              </w:rPr>
              <w:drawing>
                <wp:inline distT="0" distB="0" distL="0" distR="0" wp14:anchorId="0BE4AE50" wp14:editId="5EFFF4A0">
                  <wp:extent cx="2819400" cy="1247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44C" w:rsidRPr="001F0DF9" w:rsidRDefault="00DC444C" w:rsidP="007A08BB">
            <w:pPr>
              <w:jc w:val="right"/>
            </w:pPr>
          </w:p>
        </w:tc>
        <w:tc>
          <w:tcPr>
            <w:tcW w:w="5103" w:type="dxa"/>
          </w:tcPr>
          <w:p w:rsidR="00DC444C" w:rsidRPr="00E62064" w:rsidRDefault="00DC444C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C444C" w:rsidRDefault="00DC444C" w:rsidP="007A08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</w:p>
          <w:p w:rsidR="00DC444C" w:rsidRPr="00E62064" w:rsidRDefault="00DC444C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C444C" w:rsidRPr="00B007C2" w:rsidRDefault="00DC444C" w:rsidP="007A08BB">
            <w:pPr>
              <w:jc w:val="right"/>
              <w:rPr>
                <w:rFonts w:ascii="Times New Roman" w:hAnsi="Times New Roman" w:cs="Times New Roman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</w:tc>
      </w:tr>
    </w:tbl>
    <w:p w:rsidR="001944A7" w:rsidRPr="001944A7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bidi="ar-SA"/>
        </w:rPr>
      </w:pPr>
    </w:p>
    <w:p w:rsidR="001944A7" w:rsidRPr="00DC444C" w:rsidRDefault="007A7D13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C444C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ОБУЧАЮЩИХСЯ</w:t>
      </w:r>
    </w:p>
    <w:p w:rsidR="001944A7" w:rsidRPr="00DC444C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7A7D13" w:rsidRDefault="007A7D13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7A7D13" w:rsidRPr="0098747F" w:rsidRDefault="007A7D13" w:rsidP="0098747F">
      <w:pPr>
        <w:pStyle w:val="22"/>
        <w:keepNext/>
        <w:keepLines/>
        <w:shd w:val="clear" w:color="auto" w:fill="auto"/>
        <w:spacing w:line="276" w:lineRule="auto"/>
        <w:ind w:left="0"/>
        <w:jc w:val="center"/>
      </w:pPr>
      <w:bookmarkStart w:id="1" w:name="bookmark1"/>
      <w:r w:rsidRPr="0098747F">
        <w:rPr>
          <w:color w:val="000000"/>
        </w:rPr>
        <w:lastRenderedPageBreak/>
        <w:t>ПРАВИЛА ВНУТРЕННЕГО РАСПОРЯДКА ОБУЧАЮЩИХСЯ</w:t>
      </w:r>
      <w:bookmarkEnd w:id="1"/>
    </w:p>
    <w:p w:rsidR="007A7D13" w:rsidRPr="0098747F" w:rsidRDefault="007A7D13" w:rsidP="0098747F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840"/>
        </w:tabs>
        <w:spacing w:line="276" w:lineRule="auto"/>
        <w:ind w:left="3480"/>
      </w:pPr>
      <w:bookmarkStart w:id="2" w:name="bookmark2"/>
      <w:r w:rsidRPr="0098747F">
        <w:rPr>
          <w:color w:val="000000"/>
        </w:rPr>
        <w:t>ОБЩИЕ ПОЛОЖЕНИЯ</w:t>
      </w:r>
      <w:bookmarkEnd w:id="2"/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 xml:space="preserve">Правила внутреннего распорядка обучающихся (далее — Правила) </w:t>
      </w:r>
      <w:r w:rsidR="00DC444C" w:rsidRPr="00AC0344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Pr="00DC444C">
        <w:rPr>
          <w:sz w:val="28"/>
          <w:szCs w:val="28"/>
        </w:rPr>
        <w:t xml:space="preserve">, </w:t>
      </w:r>
      <w:r w:rsidRPr="00DC444C">
        <w:rPr>
          <w:color w:val="000000"/>
          <w:sz w:val="28"/>
          <w:szCs w:val="28"/>
        </w:rPr>
        <w:t>(далее — Учреждение) имеют целью способствовать рациональной организации учебного процесса, укреплению учебной дисциплины, воспитанию у обучающихся добросовестного отношения к обучению, сохранности имущества и его законного и целесообразного использования.</w:t>
      </w:r>
    </w:p>
    <w:p w:rsidR="007A7D13" w:rsidRPr="00DC444C" w:rsidRDefault="007A7D13" w:rsidP="00DD43E0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 xml:space="preserve">Настоящие Правила разработаны в соответствии с Федеральным законом «Об образовании в Российской Федерации» - №273 ФЗ от 29.12.2012, иными нормативными правовыми актами Российской Федерации и Уставом </w:t>
      </w:r>
      <w:r w:rsidR="00DC444C" w:rsidRPr="00AC0344">
        <w:rPr>
          <w:color w:val="0C0E31"/>
          <w:sz w:val="24"/>
          <w:szCs w:val="24"/>
          <w:lang w:eastAsia="ru-RU"/>
        </w:rPr>
        <w:t>ЧАСТНО</w:t>
      </w:r>
      <w:r w:rsidR="00DC444C">
        <w:rPr>
          <w:color w:val="0C0E31"/>
          <w:sz w:val="24"/>
          <w:szCs w:val="24"/>
          <w:lang w:eastAsia="ru-RU"/>
        </w:rPr>
        <w:t>ГО</w:t>
      </w:r>
      <w:r w:rsidR="00DC444C" w:rsidRPr="00AC0344">
        <w:rPr>
          <w:color w:val="0C0E31"/>
          <w:sz w:val="24"/>
          <w:szCs w:val="24"/>
          <w:lang w:eastAsia="ru-RU"/>
        </w:rPr>
        <w:t xml:space="preserve"> УЧРЕЖДЕНИ</w:t>
      </w:r>
      <w:r w:rsidR="00DC444C">
        <w:rPr>
          <w:color w:val="0C0E31"/>
          <w:sz w:val="24"/>
          <w:szCs w:val="24"/>
          <w:lang w:eastAsia="ru-RU"/>
        </w:rPr>
        <w:t>Я</w:t>
      </w:r>
      <w:r w:rsidR="00DC444C" w:rsidRPr="00AC0344">
        <w:rPr>
          <w:color w:val="0C0E31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Pr="00DC444C">
        <w:rPr>
          <w:color w:val="000000"/>
          <w:sz w:val="28"/>
          <w:szCs w:val="28"/>
        </w:rPr>
        <w:t>Правила устанавливают порядок организации учебного процесса, права и обязанности обучающихся.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Действие настоящих Правил и Устава Учреждения распространяется в полном объеме на все категории обучающихся, а также посетителей мероприятий для обучающихся Учреждения.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after="220"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Все вопросы, связанные с применением настоящих Правил, решаются администрацией Учреждения в пределах предоставленных ей прав, а в случаях, предусмотренных действующим законодательством на условиях, установленных данным законодательством.</w:t>
      </w:r>
    </w:p>
    <w:p w:rsidR="007A7D13" w:rsidRPr="00DC444C" w:rsidRDefault="007A7D13" w:rsidP="0098747F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580"/>
        </w:tabs>
        <w:spacing w:line="276" w:lineRule="auto"/>
        <w:ind w:left="222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ПРАВА И ОБЯЗАННОСТИ ОБУЧАЮЩИХСЯ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ind w:firstLine="74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Основные права и обязанности обучающихся Учреждения определены статьями 34, 43, 45 Федерального закона «Об образовании в Российской Федерации» и перечислены в Уставе Учреждения.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ind w:firstLine="74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Обучающийся имеет право: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  <w:tab w:val="left" w:pos="6317"/>
        </w:tabs>
        <w:spacing w:line="276" w:lineRule="auto"/>
        <w:ind w:firstLine="600"/>
        <w:jc w:val="left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Поль</w:t>
      </w:r>
      <w:r w:rsidR="0098747F" w:rsidRPr="00DC444C">
        <w:rPr>
          <w:color w:val="000000"/>
          <w:sz w:val="28"/>
          <w:szCs w:val="28"/>
        </w:rPr>
        <w:t xml:space="preserve">зоваться имуществом Учреждения, </w:t>
      </w:r>
      <w:r w:rsidRPr="00DC444C">
        <w:rPr>
          <w:color w:val="000000"/>
          <w:sz w:val="28"/>
          <w:szCs w:val="28"/>
        </w:rPr>
        <w:t>необходимым для освоения</w:t>
      </w:r>
      <w:r w:rsidR="0098747F" w:rsidRPr="00DC444C">
        <w:rPr>
          <w:color w:val="000000"/>
          <w:sz w:val="28"/>
          <w:szCs w:val="28"/>
        </w:rPr>
        <w:t xml:space="preserve"> </w:t>
      </w:r>
      <w:r w:rsidRPr="00DC444C">
        <w:rPr>
          <w:color w:val="000000"/>
          <w:sz w:val="28"/>
          <w:szCs w:val="28"/>
        </w:rPr>
        <w:t>программы во время занятий, предусмотренных расписанием.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Принимать участие в социально-культурных мероприятиях, организованных Учреждением.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Пользоваться дополнительными образовательным услугами, не входящими в образовательную программу, на основании отдельно заключенного Договора об оказании платных образовательных услуг или дополнительного Соглашения к Договору.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 xml:space="preserve">Пользоваться иными академическими правами в соответствии с ч. </w:t>
      </w:r>
      <w:r w:rsidRPr="00DC444C">
        <w:rPr>
          <w:color w:val="000000"/>
          <w:sz w:val="28"/>
          <w:szCs w:val="28"/>
        </w:rPr>
        <w:lastRenderedPageBreak/>
        <w:t>1 ст. 34 ФЗ от 29 декабря 2012 г. № 273-ФЗ «Об образовании в Российской Федерации».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Прекратить образовательные отношения досрочно по своей инициативе в соответствии с условиями, предусмотренными Договором об оказании платных образовательных услуг.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ind w:firstLine="74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Обучающийся обязан: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При поступлении в Учреждение и в процессе его обучения своевременно предоставлять все необходимые для зачисления документы.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Осваивать образовательную программу в соответствии с учебным планом и календарным графиком учебного процесса; выполнять требования образовательной программы, установленные объемы учебной нагрузки и самостоятельной работы.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19"/>
        </w:tabs>
        <w:spacing w:after="220" w:line="276" w:lineRule="auto"/>
        <w:ind w:firstLine="60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Оплачивать образовательные услуги в размере и в сроки, предусмотренные Договором об оказании платных образовательных услуг.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Выполнять требования законов, нормативных правовых актов в области образования, Устава и локальных нормативных актов Учреждения, в т. ч. правил внутреннего распорядка Учреждения.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Посещать занятия согласно учебному расписанию, в том числе занятия с использованием дистанционных образовательных технологий.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Незамедлительно сообщать ответственному сотруднику администрации Учреждения об изменении контактного телефона и места жительства.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Извещать ответственного сотрудника администрации Учреждения об уважительных причинах своего отсутствия на занятиях.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Бережно относиться к имуществу Учреждения и возмещать ущерб, причиненный слушателем имуществу Учреждения, в соответствии с законодательством Российской Федерации и локальными нормативными актами Учреждения.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Соблюдать учебную дисциплину и общепринятые нормы поведения, в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частности, проявлять уважение к педагогам, администрации и техническому персоналу Учреждения и другим обучающимся, не посягать на их честь и достоинство.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after="160"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При прекращении образовательных отношений по своей инициативе заблаговременно уведомить письменно об этом администрацию или ответственного сотрудника Учреждения.</w:t>
      </w:r>
    </w:p>
    <w:p w:rsidR="007A7D13" w:rsidRPr="00DC444C" w:rsidRDefault="007A7D13" w:rsidP="0098747F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302"/>
        </w:tabs>
        <w:spacing w:line="276" w:lineRule="auto"/>
        <w:ind w:left="1920"/>
        <w:rPr>
          <w:sz w:val="28"/>
          <w:szCs w:val="28"/>
        </w:rPr>
      </w:pPr>
      <w:bookmarkStart w:id="3" w:name="bookmark4"/>
      <w:r w:rsidRPr="00DC444C">
        <w:rPr>
          <w:color w:val="000000"/>
          <w:sz w:val="28"/>
          <w:szCs w:val="28"/>
        </w:rPr>
        <w:t>ПОРЯДОК НА ТЕРРИТОРИИ И В ПОМЕЩЕНИЯХ</w:t>
      </w:r>
      <w:bookmarkEnd w:id="3"/>
    </w:p>
    <w:p w:rsidR="007A7D13" w:rsidRPr="00DC444C" w:rsidRDefault="007A7D13" w:rsidP="0098747F">
      <w:pPr>
        <w:pStyle w:val="1"/>
        <w:shd w:val="clear" w:color="auto" w:fill="auto"/>
        <w:spacing w:line="276" w:lineRule="auto"/>
        <w:ind w:left="720"/>
        <w:jc w:val="left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Обучающемуся запрещается: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lastRenderedPageBreak/>
        <w:t>Приносить и распивать алкогольные, спиртосодержащие напитки и пиво, находиться в состоянии алкогольного, наркотического или токсического опьянения, приносить, употреблять и распространять наркотические средства, психотропные вещества, а также курительные смеси, содержащие наркотические средства и психотропные вещества, совершать иные действия, за которые действующим законодательством предусмотрена административная и иная ответственность;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Приносить взрывчатые, легковоспламеняющиеся и токсичные вещества,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огнестрельное, газовое, пневматическое, спортивное и холодное оружие или имитации (кроме случаев, когда имеется специальное разрешение на его ношение в связи с выполнением служебных обязанностей);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Играть в карты;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Играть в спортивные игры вне специально отведенных для этого мест;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Курить;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Употреблять ненормативную лексику;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Нарушать санитарно-гигиенические правила и нормы;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Наносить на стены, аудиторные столы и в других местах какие-либо надписи и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рисунки, расклеивать и вывешивать объявления без разрешения администрации;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Портить имущество Учреждения или использовать его не по назначению, совершать действия, нарушающие чистоту и порядок;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Создавать шум, играть на музыкальных инструментах, пользоваться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звуковоспроизводящей аппаратурой без соответствующего разрешения администрации Учреждения;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Без разрешения сотрудников администрации находиться в учебных аудиториях вне времени, установленном расписанием учебных занятий своей группы;</w:t>
      </w:r>
    </w:p>
    <w:p w:rsidR="007A7D13" w:rsidRPr="00DC444C" w:rsidRDefault="007A7D13" w:rsidP="00F2606F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Загораживать проходы, создавать помехи для движения иных обучающихся и</w:t>
      </w:r>
      <w:r w:rsidR="00DC444C">
        <w:rPr>
          <w:color w:val="000000"/>
          <w:sz w:val="28"/>
          <w:szCs w:val="28"/>
        </w:rPr>
        <w:t xml:space="preserve"> </w:t>
      </w:r>
      <w:r w:rsidRPr="00DC444C">
        <w:rPr>
          <w:color w:val="000000"/>
          <w:sz w:val="28"/>
          <w:szCs w:val="28"/>
        </w:rPr>
        <w:t>посетителей;</w:t>
      </w:r>
    </w:p>
    <w:p w:rsidR="007A7D13" w:rsidRPr="00DC444C" w:rsidRDefault="007A7D13" w:rsidP="007C45C3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Использовать средства мобильной связи во время проведения занятий, текущей,</w:t>
      </w:r>
      <w:r w:rsidR="00DC444C">
        <w:rPr>
          <w:color w:val="000000"/>
          <w:sz w:val="28"/>
          <w:szCs w:val="28"/>
        </w:rPr>
        <w:t xml:space="preserve"> </w:t>
      </w:r>
      <w:r w:rsidRPr="00DC444C">
        <w:rPr>
          <w:color w:val="000000"/>
          <w:sz w:val="28"/>
          <w:szCs w:val="28"/>
        </w:rPr>
        <w:t>промежуточной и итоговой аттестации, вступительных испытаний и иных мероприятий;</w:t>
      </w:r>
    </w:p>
    <w:p w:rsidR="007A7D13" w:rsidRPr="00DC444C" w:rsidRDefault="007A7D13" w:rsidP="00A87326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Перемещать из помещения в помещение без разрешения администрации или</w:t>
      </w:r>
      <w:r w:rsidR="00DC444C">
        <w:rPr>
          <w:color w:val="000000"/>
          <w:sz w:val="28"/>
          <w:szCs w:val="28"/>
        </w:rPr>
        <w:t xml:space="preserve"> </w:t>
      </w:r>
      <w:r w:rsidRPr="00DC444C">
        <w:rPr>
          <w:color w:val="000000"/>
          <w:sz w:val="28"/>
          <w:szCs w:val="28"/>
        </w:rPr>
        <w:t>материально-ответственных лиц Учреждения мебель, оборудование и другие материальные ценности;</w:t>
      </w:r>
    </w:p>
    <w:p w:rsidR="007A7D13" w:rsidRPr="00DC444C" w:rsidRDefault="007A7D13" w:rsidP="0082766A">
      <w:pPr>
        <w:pStyle w:val="1"/>
        <w:numPr>
          <w:ilvl w:val="1"/>
          <w:numId w:val="5"/>
        </w:numPr>
        <w:shd w:val="clear" w:color="auto" w:fill="auto"/>
        <w:tabs>
          <w:tab w:val="left" w:pos="1389"/>
        </w:tabs>
        <w:spacing w:after="80"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lastRenderedPageBreak/>
        <w:t>Передвигаться в помещениях Учреждения на велосипедах, роликовых коньках</w:t>
      </w:r>
      <w:r w:rsidR="00DC444C">
        <w:rPr>
          <w:color w:val="000000"/>
          <w:sz w:val="28"/>
          <w:szCs w:val="28"/>
        </w:rPr>
        <w:t xml:space="preserve"> </w:t>
      </w:r>
      <w:r w:rsidRPr="00DC444C">
        <w:rPr>
          <w:color w:val="000000"/>
          <w:sz w:val="28"/>
          <w:szCs w:val="28"/>
        </w:rPr>
        <w:t>и досках, и других подобных средствах транспортного и спортивного назначения;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Находиться в Учреждении позднее установленного времени окончания его работы, а также в выходные и нерабочие праздничные дни (кроме случаев выполнения неотложных работ по специальному разрешению администрации);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Осуществлять кино-, фото- и видеосъемку в помещениях Учреждения, а также</w:t>
      </w:r>
    </w:p>
    <w:p w:rsidR="007A7D13" w:rsidRPr="00DC444C" w:rsidRDefault="007A7D13" w:rsidP="0098747F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профессиональную кино-, фото- и видеосъемку в помещениях и на территории Учреждения без разрешения администрации;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Осуществлять без разрешения администрации предпринимательскую</w:t>
      </w:r>
    </w:p>
    <w:p w:rsidR="007A7D13" w:rsidRPr="00DC444C" w:rsidRDefault="007A7D13" w:rsidP="0098747F">
      <w:pPr>
        <w:pStyle w:val="1"/>
        <w:shd w:val="clear" w:color="auto" w:fill="auto"/>
        <w:spacing w:after="280" w:line="276" w:lineRule="auto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деятельность, в том числе торговлю с рук, столиков, лотков и т.п., а также оказывать иные платные услуги (ремонт, прокат, видео- и звукозапись, фотографирование и т.п.).</w:t>
      </w:r>
    </w:p>
    <w:p w:rsidR="007A7D13" w:rsidRPr="00DC444C" w:rsidRDefault="007A7D13" w:rsidP="0098747F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820"/>
        </w:tabs>
        <w:spacing w:line="276" w:lineRule="auto"/>
        <w:ind w:left="1460"/>
        <w:rPr>
          <w:sz w:val="28"/>
          <w:szCs w:val="28"/>
        </w:rPr>
      </w:pPr>
      <w:bookmarkStart w:id="4" w:name="bookmark5"/>
      <w:r w:rsidRPr="00DC444C">
        <w:rPr>
          <w:color w:val="000000"/>
          <w:sz w:val="28"/>
          <w:szCs w:val="28"/>
        </w:rPr>
        <w:t>РЕЖИМ ПРОХОДА НА ТЕРРИТОРИЮ И В ПОМЕЩЕНИЯ</w:t>
      </w:r>
      <w:bookmarkEnd w:id="4"/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72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Проход обучающихся в помещения и на территорию Учреждения, осуществляется самостоятельно и в свободном режиме в соответствии с расписанием учебных занятий.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after="280" w:line="276" w:lineRule="auto"/>
        <w:ind w:firstLine="72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Прибытие и убытие на учебные занятия, как и проход на территорию и в помещения Учреждения несовершеннолетних обучающихся, осуществляется в присутствии и (или) под ответственность родителей или законных представителей.</w:t>
      </w:r>
    </w:p>
    <w:p w:rsidR="007A7D13" w:rsidRPr="00DC444C" w:rsidRDefault="007A7D13" w:rsidP="0098747F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403"/>
        </w:tabs>
        <w:spacing w:line="276" w:lineRule="auto"/>
        <w:ind w:left="4340" w:hanging="3320"/>
        <w:rPr>
          <w:sz w:val="28"/>
          <w:szCs w:val="28"/>
        </w:rPr>
      </w:pPr>
      <w:bookmarkStart w:id="5" w:name="bookmark6"/>
      <w:r w:rsidRPr="00DC444C">
        <w:rPr>
          <w:color w:val="000000"/>
          <w:sz w:val="28"/>
          <w:szCs w:val="28"/>
        </w:rPr>
        <w:t>ОТВЕТСТВЕННОСТЬ ЗА НАРУШЕНИЕ ПРАВИЛ ВНУТРЕННЕГО РАСПОРЯДКА</w:t>
      </w:r>
      <w:bookmarkEnd w:id="5"/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Ответственность за нарушение настоящих Правил наступает в силу с момента подписания Договора об оказании платных образовательных услуг.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За нарушение положений Устава Учреждения и настоящих Правил к обучающимся в установленном порядке может быть применено дисциплинарное взыскание в виде их отчисления из Учреждения согласно соответствующему нормативному акту Учреждения о прекращении образовательных отношений.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 xml:space="preserve">За совершение на территории Учреждения нарушений общественного порядка правонарушители могут быть подвергнуты административному или иному взысканию, налагаемому в установленном </w:t>
      </w:r>
      <w:r w:rsidRPr="00DC444C">
        <w:rPr>
          <w:color w:val="000000"/>
          <w:sz w:val="28"/>
          <w:szCs w:val="28"/>
        </w:rPr>
        <w:lastRenderedPageBreak/>
        <w:t>порядке судами или должностными лицами правоохранительных органов по представлению Учреждение.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after="240"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За утрату, уничтожение, повреждение помещений, оборудования или другого имущества Учреждения, нарушение правил его хранения и использования, повлекшее вышеуказанные последствия, слушатели и другие лица могут нести материальную ответственность в порядке, установленном нормами действующего законодательства.</w:t>
      </w:r>
    </w:p>
    <w:p w:rsidR="007A7D13" w:rsidRPr="00DC444C" w:rsidRDefault="007A7D13" w:rsidP="0098747F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720"/>
        </w:tabs>
        <w:spacing w:line="276" w:lineRule="auto"/>
        <w:ind w:left="360"/>
        <w:rPr>
          <w:sz w:val="28"/>
          <w:szCs w:val="28"/>
        </w:rPr>
      </w:pPr>
      <w:bookmarkStart w:id="6" w:name="bookmark7"/>
      <w:r w:rsidRPr="00DC444C">
        <w:rPr>
          <w:color w:val="000000"/>
          <w:sz w:val="28"/>
          <w:szCs w:val="28"/>
        </w:rPr>
        <w:t>ЗАКЛЮЧИТЕЛЬНЫЕ ПОЛОЖЕНИЯ</w:t>
      </w:r>
      <w:bookmarkEnd w:id="6"/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Срок действия положения не ограничен.</w:t>
      </w:r>
    </w:p>
    <w:p w:rsidR="007A7D13" w:rsidRPr="00DC444C" w:rsidRDefault="007A7D13" w:rsidP="0098747F">
      <w:pPr>
        <w:pStyle w:val="1"/>
        <w:numPr>
          <w:ilvl w:val="1"/>
          <w:numId w:val="5"/>
        </w:numPr>
        <w:shd w:val="clear" w:color="auto" w:fill="auto"/>
        <w:tabs>
          <w:tab w:val="left" w:pos="1403"/>
        </w:tabs>
        <w:spacing w:after="260" w:line="276" w:lineRule="auto"/>
        <w:ind w:firstLine="580"/>
        <w:rPr>
          <w:sz w:val="28"/>
          <w:szCs w:val="28"/>
        </w:rPr>
      </w:pPr>
      <w:r w:rsidRPr="00DC444C">
        <w:rPr>
          <w:color w:val="000000"/>
          <w:sz w:val="28"/>
          <w:szCs w:val="28"/>
        </w:rPr>
        <w:t>При изменении законодательства в акт вносятся изменения в установленном законом порядке.</w:t>
      </w:r>
    </w:p>
    <w:sectPr w:rsidR="007A7D13" w:rsidRPr="00DC444C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13" w:rsidRDefault="009C3B13" w:rsidP="001944A7">
      <w:r>
        <w:separator/>
      </w:r>
    </w:p>
  </w:endnote>
  <w:endnote w:type="continuationSeparator" w:id="0">
    <w:p w:rsidR="009C3B13" w:rsidRDefault="009C3B13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0A3A7E" wp14:editId="5172A2E7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B1E0D" w:rsidRPr="00DB1E0D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B1E0D" w:rsidRPr="00DB1E0D">
                      <w:rPr>
                        <w:noProof/>
                        <w:color w:val="232322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DB1E0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13" w:rsidRDefault="009C3B13" w:rsidP="001944A7">
      <w:r>
        <w:separator/>
      </w:r>
    </w:p>
  </w:footnote>
  <w:footnote w:type="continuationSeparator" w:id="0">
    <w:p w:rsidR="009C3B13" w:rsidRDefault="009C3B13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E05B6C" wp14:editId="7B20207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DB1E0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E05B6C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9C3B13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9E5"/>
    <w:multiLevelType w:val="multilevel"/>
    <w:tmpl w:val="54305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532F0"/>
    <w:multiLevelType w:val="multilevel"/>
    <w:tmpl w:val="CB2E5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20623"/>
    <w:multiLevelType w:val="multilevel"/>
    <w:tmpl w:val="3DFE8E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74F41"/>
    <w:multiLevelType w:val="multilevel"/>
    <w:tmpl w:val="72860A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271F1"/>
    <w:multiLevelType w:val="multilevel"/>
    <w:tmpl w:val="F56A9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03EA3"/>
    <w:multiLevelType w:val="multilevel"/>
    <w:tmpl w:val="8B3ACAB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D912DA"/>
    <w:multiLevelType w:val="multilevel"/>
    <w:tmpl w:val="DAACB6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EF2C80"/>
    <w:multiLevelType w:val="multilevel"/>
    <w:tmpl w:val="D7E63600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46183"/>
    <w:multiLevelType w:val="multilevel"/>
    <w:tmpl w:val="3968C4B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2B5E30"/>
    <w:multiLevelType w:val="multilevel"/>
    <w:tmpl w:val="4D2056F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E53EF9"/>
    <w:multiLevelType w:val="multilevel"/>
    <w:tmpl w:val="3A367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379CD"/>
    <w:multiLevelType w:val="multilevel"/>
    <w:tmpl w:val="E45431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A7D13"/>
    <w:rsid w:val="007B1E15"/>
    <w:rsid w:val="007B394A"/>
    <w:rsid w:val="007C1668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A47C8"/>
    <w:rsid w:val="008A63DD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584"/>
    <w:rsid w:val="009258AE"/>
    <w:rsid w:val="009409B3"/>
    <w:rsid w:val="00951DDB"/>
    <w:rsid w:val="00954636"/>
    <w:rsid w:val="00955861"/>
    <w:rsid w:val="00956DFD"/>
    <w:rsid w:val="00962071"/>
    <w:rsid w:val="00980D14"/>
    <w:rsid w:val="0098747F"/>
    <w:rsid w:val="00993415"/>
    <w:rsid w:val="0099508A"/>
    <w:rsid w:val="009B4EAB"/>
    <w:rsid w:val="009C113C"/>
    <w:rsid w:val="009C3B13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05952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70862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1E0D"/>
    <w:rsid w:val="00DB4336"/>
    <w:rsid w:val="00DC444C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locked/>
    <w:rsid w:val="007A7D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A7D13"/>
    <w:pPr>
      <w:shd w:val="clear" w:color="auto" w:fill="FFFFFF"/>
      <w:spacing w:line="256" w:lineRule="auto"/>
      <w:ind w:left="207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Основной текст (2)_"/>
    <w:basedOn w:val="a0"/>
    <w:link w:val="24"/>
    <w:rsid w:val="007C16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1668"/>
    <w:rPr>
      <w:rFonts w:ascii="Century Schoolbook" w:eastAsia="Century Schoolbook" w:hAnsi="Century Schoolbook" w:cs="Century Schoolbook"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166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en-US" w:bidi="en-US"/>
    </w:rPr>
  </w:style>
  <w:style w:type="paragraph" w:customStyle="1" w:styleId="24">
    <w:name w:val="Основной текст (2)"/>
    <w:basedOn w:val="a"/>
    <w:link w:val="23"/>
    <w:rsid w:val="007C166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7C1668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7C1668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i/>
      <w:iCs/>
      <w:color w:val="auto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locked/>
    <w:rsid w:val="007A7D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A7D13"/>
    <w:pPr>
      <w:shd w:val="clear" w:color="auto" w:fill="FFFFFF"/>
      <w:spacing w:line="256" w:lineRule="auto"/>
      <w:ind w:left="207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Основной текст (2)_"/>
    <w:basedOn w:val="a0"/>
    <w:link w:val="24"/>
    <w:rsid w:val="007C16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1668"/>
    <w:rPr>
      <w:rFonts w:ascii="Century Schoolbook" w:eastAsia="Century Schoolbook" w:hAnsi="Century Schoolbook" w:cs="Century Schoolbook"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166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en-US" w:bidi="en-US"/>
    </w:rPr>
  </w:style>
  <w:style w:type="paragraph" w:customStyle="1" w:styleId="24">
    <w:name w:val="Основной текст (2)"/>
    <w:basedOn w:val="a"/>
    <w:link w:val="23"/>
    <w:rsid w:val="007C166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7C1668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7C1668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i/>
      <w:iCs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2025-07-07T06:22:00Z</cp:lastPrinted>
  <dcterms:created xsi:type="dcterms:W3CDTF">2021-05-27T09:31:00Z</dcterms:created>
  <dcterms:modified xsi:type="dcterms:W3CDTF">2025-07-07T06:22:00Z</dcterms:modified>
</cp:coreProperties>
</file>